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F5" w:rsidRDefault="00644BF5" w:rsidP="00644BF5">
      <w:pPr>
        <w:spacing w:line="360" w:lineRule="auto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Regulamin</w:t>
      </w:r>
    </w:p>
    <w:p w:rsidR="00644BF5" w:rsidRDefault="00644BF5" w:rsidP="00644BF5">
      <w:pPr>
        <w:spacing w:line="360" w:lineRule="auto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Szkolnego Konkursu Czytelniczego dla klas II</w:t>
      </w:r>
    </w:p>
    <w:p w:rsidR="00644BF5" w:rsidRDefault="00644BF5" w:rsidP="00644BF5">
      <w:pPr>
        <w:spacing w:line="360" w:lineRule="auto"/>
        <w:jc w:val="center"/>
        <w:rPr>
          <w:rFonts w:ascii="Corbel" w:hAnsi="Corbel"/>
          <w:b/>
          <w:color w:val="FF6600"/>
          <w:sz w:val="32"/>
          <w:szCs w:val="32"/>
        </w:rPr>
      </w:pPr>
      <w:r>
        <w:rPr>
          <w:rFonts w:ascii="Corbel" w:hAnsi="Corbel"/>
          <w:b/>
          <w:color w:val="FF6600"/>
          <w:sz w:val="32"/>
          <w:szCs w:val="32"/>
        </w:rPr>
        <w:t>TUWIMIADA</w:t>
      </w:r>
    </w:p>
    <w:p w:rsidR="00644BF5" w:rsidRDefault="00644BF5" w:rsidP="00644BF5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</w:p>
    <w:p w:rsidR="00644BF5" w:rsidRDefault="00644BF5" w:rsidP="00644BF5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>
        <w:rPr>
          <w:rFonts w:ascii="Corbel" w:hAnsi="Corbel" w:cs="Arial"/>
          <w:noProof/>
          <w:bdr w:val="single" w:sz="4" w:space="0" w:color="E36C0A" w:frame="1"/>
        </w:rPr>
        <w:drawing>
          <wp:inline distT="0" distB="0" distL="0" distR="0">
            <wp:extent cx="1790700" cy="2349500"/>
            <wp:effectExtent l="19050" t="19050" r="19050" b="127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49500"/>
                    </a:xfrm>
                    <a:prstGeom prst="rect">
                      <a:avLst/>
                    </a:prstGeom>
                    <a:solidFill>
                      <a:srgbClr val="E36C0A">
                        <a:alpha val="98000"/>
                      </a:srgbClr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rbel" w:hAnsi="Corbel" w:cs="Arial"/>
        </w:rPr>
        <w:t xml:space="preserve">    </w:t>
      </w:r>
      <w:r>
        <w:rPr>
          <w:rFonts w:ascii="Corbel" w:hAnsi="Corbel" w:cs="Arial"/>
          <w:noProof/>
          <w:bdr w:val="single" w:sz="4" w:space="0" w:color="E36C0A" w:frame="1"/>
        </w:rPr>
        <w:drawing>
          <wp:inline distT="0" distB="0" distL="0" distR="0">
            <wp:extent cx="3073400" cy="2374900"/>
            <wp:effectExtent l="19050" t="19050" r="12700" b="254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7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4BF5" w:rsidRDefault="00644BF5" w:rsidP="00644BF5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</w:p>
    <w:p w:rsidR="00644BF5" w:rsidRDefault="00644BF5" w:rsidP="00644BF5">
      <w:pPr>
        <w:numPr>
          <w:ilvl w:val="0"/>
          <w:numId w:val="1"/>
        </w:numPr>
        <w:spacing w:line="36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  <w:u w:val="single"/>
        </w:rPr>
        <w:t>Cele konkursu</w:t>
      </w:r>
      <w:r>
        <w:rPr>
          <w:rFonts w:ascii="Corbel" w:hAnsi="Corbel"/>
          <w:b/>
        </w:rPr>
        <w:t>:</w:t>
      </w:r>
    </w:p>
    <w:p w:rsidR="00644BF5" w:rsidRDefault="00644BF5" w:rsidP="00644BF5">
      <w:pPr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rozbudzanie zainteresowań czytelniczych, </w:t>
      </w:r>
    </w:p>
    <w:p w:rsidR="00644BF5" w:rsidRDefault="00644BF5" w:rsidP="00644BF5">
      <w:pPr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rozwijanie aktywności poznawczej uczniów,</w:t>
      </w:r>
    </w:p>
    <w:p w:rsidR="00644BF5" w:rsidRDefault="00644BF5" w:rsidP="00644BF5">
      <w:pPr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popularyzacja twórczości Juliana Tuwima,</w:t>
      </w:r>
      <w:r>
        <w:rPr>
          <w:rFonts w:ascii="Corbel" w:hAnsi="Corbel"/>
          <w:lang w:val="de-DE"/>
        </w:rPr>
        <w:t xml:space="preserve"> </w:t>
      </w:r>
    </w:p>
    <w:p w:rsidR="00644BF5" w:rsidRDefault="00644BF5" w:rsidP="00644BF5">
      <w:pPr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doskonalenie techniki czytania,</w:t>
      </w:r>
    </w:p>
    <w:p w:rsidR="00644BF5" w:rsidRDefault="00644BF5" w:rsidP="00644BF5">
      <w:pPr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rozwijanie umiejętności czytania ze zrozumieniem.</w:t>
      </w:r>
    </w:p>
    <w:p w:rsidR="00644BF5" w:rsidRDefault="00644BF5" w:rsidP="00644BF5">
      <w:pPr>
        <w:spacing w:line="360" w:lineRule="auto"/>
        <w:ind w:left="720"/>
        <w:jc w:val="both"/>
        <w:rPr>
          <w:rFonts w:ascii="Corbel" w:hAnsi="Corbel"/>
        </w:rPr>
      </w:pPr>
    </w:p>
    <w:p w:rsidR="00644BF5" w:rsidRDefault="00644BF5" w:rsidP="00644BF5">
      <w:pPr>
        <w:numPr>
          <w:ilvl w:val="0"/>
          <w:numId w:val="1"/>
        </w:numPr>
        <w:spacing w:line="360" w:lineRule="auto"/>
        <w:jc w:val="both"/>
        <w:rPr>
          <w:rFonts w:ascii="Corbel" w:hAnsi="Corbel"/>
          <w:b/>
          <w:color w:val="000000"/>
        </w:rPr>
      </w:pPr>
      <w:r>
        <w:rPr>
          <w:rFonts w:ascii="Corbel" w:hAnsi="Corbel"/>
          <w:b/>
          <w:color w:val="000000"/>
          <w:u w:val="single"/>
        </w:rPr>
        <w:t>Adresaci konkursu</w:t>
      </w:r>
      <w:r>
        <w:rPr>
          <w:rFonts w:ascii="Corbel" w:hAnsi="Corbel"/>
          <w:b/>
          <w:color w:val="000000"/>
        </w:rPr>
        <w:t>:</w:t>
      </w:r>
    </w:p>
    <w:p w:rsidR="00644BF5" w:rsidRDefault="00644BF5" w:rsidP="00644BF5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Konkurs ten jest adresowany do uczniów klas II. </w:t>
      </w:r>
    </w:p>
    <w:p w:rsidR="00644BF5" w:rsidRDefault="00644BF5" w:rsidP="00644BF5">
      <w:pPr>
        <w:spacing w:line="360" w:lineRule="auto"/>
        <w:jc w:val="both"/>
        <w:rPr>
          <w:rFonts w:ascii="Corbel" w:hAnsi="Corbel"/>
        </w:rPr>
      </w:pPr>
    </w:p>
    <w:p w:rsidR="00644BF5" w:rsidRDefault="00644BF5" w:rsidP="00644BF5">
      <w:pPr>
        <w:numPr>
          <w:ilvl w:val="0"/>
          <w:numId w:val="1"/>
        </w:numPr>
        <w:spacing w:line="36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  <w:u w:val="single"/>
        </w:rPr>
        <w:t>Organizacja konkursu</w:t>
      </w:r>
      <w:r>
        <w:rPr>
          <w:rFonts w:ascii="Corbel" w:hAnsi="Corbel"/>
          <w:b/>
        </w:rPr>
        <w:t xml:space="preserve">: </w:t>
      </w:r>
    </w:p>
    <w:p w:rsidR="00644BF5" w:rsidRDefault="00644BF5" w:rsidP="00644BF5">
      <w:pPr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Odbędzie się on w listopadzie [dokładna data po ustaleniu z dyrekcją szkoły]. Uczestnik konkursu powinien wykazać się znajomością książki Juliana Tuwima </w:t>
      </w:r>
      <w:r>
        <w:rPr>
          <w:rFonts w:ascii="Corbel" w:hAnsi="Corbel" w:cs="Arial"/>
          <w:i/>
        </w:rPr>
        <w:t>„Wiersze dla dzieci”</w:t>
      </w:r>
      <w:r>
        <w:rPr>
          <w:rFonts w:ascii="Corbel" w:hAnsi="Corbel" w:cs="Arial"/>
        </w:rPr>
        <w:t>. Zadania konkursowe będą mieć formę pisemnego testu. Zwycięzcy – zdobywcy trzech pierwszych miejsc – otrzymają nagrody.</w:t>
      </w:r>
    </w:p>
    <w:p w:rsidR="00644BF5" w:rsidRDefault="00644BF5" w:rsidP="00644BF5">
      <w:pPr>
        <w:spacing w:line="360" w:lineRule="auto"/>
        <w:jc w:val="both"/>
        <w:rPr>
          <w:rFonts w:ascii="Corbel" w:hAnsi="Corbel"/>
          <w:b/>
        </w:rPr>
      </w:pPr>
    </w:p>
    <w:p w:rsidR="00644BF5" w:rsidRDefault="00644BF5" w:rsidP="00644BF5">
      <w:pPr>
        <w:numPr>
          <w:ilvl w:val="0"/>
          <w:numId w:val="1"/>
        </w:numPr>
        <w:spacing w:line="36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  <w:u w:val="single"/>
        </w:rPr>
        <w:t>Literatura do konkursu</w:t>
      </w:r>
      <w:r>
        <w:rPr>
          <w:rFonts w:ascii="Corbel" w:hAnsi="Corbel"/>
          <w:b/>
        </w:rPr>
        <w:t xml:space="preserve">: </w:t>
      </w:r>
    </w:p>
    <w:p w:rsidR="00644BF5" w:rsidRDefault="00644BF5" w:rsidP="00644BF5">
      <w:pPr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i/>
        </w:rPr>
      </w:pPr>
      <w:r>
        <w:rPr>
          <w:rFonts w:ascii="Corbel" w:hAnsi="Corbel" w:cs="Arial"/>
          <w:i/>
        </w:rPr>
        <w:t>„Wszyscy dla wszystkich”, „Stół”, „Lokomotywa”, „Pstryk”, „</w:t>
      </w:r>
      <w:proofErr w:type="spellStart"/>
      <w:r>
        <w:rPr>
          <w:rFonts w:ascii="Corbel" w:hAnsi="Corbel" w:cs="Arial"/>
          <w:i/>
        </w:rPr>
        <w:t>Bambo</w:t>
      </w:r>
      <w:proofErr w:type="spellEnd"/>
      <w:r>
        <w:rPr>
          <w:rFonts w:ascii="Corbel" w:hAnsi="Corbel" w:cs="Arial"/>
          <w:i/>
        </w:rPr>
        <w:t xml:space="preserve">”, „Skakanka”, „List do dzieci”, „Pycha”, „Warzywa”, „Rycerz </w:t>
      </w:r>
      <w:proofErr w:type="spellStart"/>
      <w:r>
        <w:rPr>
          <w:rFonts w:ascii="Corbel" w:hAnsi="Corbel" w:cs="Arial"/>
          <w:i/>
        </w:rPr>
        <w:t>Krzykalski</w:t>
      </w:r>
      <w:proofErr w:type="spellEnd"/>
      <w:r>
        <w:rPr>
          <w:rFonts w:ascii="Corbel" w:hAnsi="Corbel" w:cs="Arial"/>
          <w:i/>
        </w:rPr>
        <w:t>”, „Zosia – Samosia”, „Gabryś”, „Idzie Grześ”, „</w:t>
      </w:r>
      <w:proofErr w:type="spellStart"/>
      <w:r>
        <w:rPr>
          <w:rFonts w:ascii="Corbel" w:hAnsi="Corbel" w:cs="Arial"/>
          <w:i/>
        </w:rPr>
        <w:t>Dyzio</w:t>
      </w:r>
      <w:proofErr w:type="spellEnd"/>
      <w:r>
        <w:rPr>
          <w:rFonts w:ascii="Corbel" w:hAnsi="Corbel" w:cs="Arial"/>
          <w:i/>
        </w:rPr>
        <w:t xml:space="preserve"> Marzyciel”, „Okulary”, „O Grzesiu kłamczuchu i jego cioci”, „Abecadło”, „Słówka i </w:t>
      </w:r>
      <w:proofErr w:type="spellStart"/>
      <w:r>
        <w:rPr>
          <w:rFonts w:ascii="Corbel" w:hAnsi="Corbel" w:cs="Arial"/>
          <w:i/>
        </w:rPr>
        <w:t>słufka</w:t>
      </w:r>
      <w:proofErr w:type="spellEnd"/>
      <w:r>
        <w:rPr>
          <w:rFonts w:ascii="Corbel" w:hAnsi="Corbel" w:cs="Arial"/>
          <w:i/>
        </w:rPr>
        <w:t xml:space="preserve">”, „Figielek”, „Cuda i dziwy”, „Gdyby . . .”, „Rzepka”, „Taniec”, „O panu </w:t>
      </w:r>
      <w:proofErr w:type="spellStart"/>
      <w:r>
        <w:rPr>
          <w:rFonts w:ascii="Corbel" w:hAnsi="Corbel" w:cs="Arial"/>
          <w:i/>
        </w:rPr>
        <w:t>Tralalińskim</w:t>
      </w:r>
      <w:proofErr w:type="spellEnd"/>
      <w:r>
        <w:rPr>
          <w:rFonts w:ascii="Corbel" w:hAnsi="Corbel" w:cs="Arial"/>
          <w:i/>
        </w:rPr>
        <w:t xml:space="preserve">”, „Rok i bieda”, „Dwa wiatry”, „Rzeczka”, „Ptak”, „Kapuśniaczek”, „Mróz”, „Warszawa”, „Mowa ptaków”, „Ptasie plotki”, „Spóźniony słowik”, „Trudny rachunek”, „Kotek”, </w:t>
      </w:r>
      <w:r>
        <w:rPr>
          <w:rFonts w:ascii="Corbel" w:hAnsi="Corbel" w:cs="Arial"/>
          <w:i/>
        </w:rPr>
        <w:lastRenderedPageBreak/>
        <w:t>„W aeroplanie”, „Słoń Trąbalski”, „Pan Maluśkiewicz i wieloryb”, „Bajka o Popie i jego parobku Jołopie”, „Bajka o rybaku i rybce”, „Ptasie radio”.</w:t>
      </w:r>
    </w:p>
    <w:p w:rsidR="00644BF5" w:rsidRDefault="00644BF5" w:rsidP="00644BF5">
      <w:pPr>
        <w:spacing w:line="360" w:lineRule="auto"/>
        <w:ind w:left="1080"/>
        <w:jc w:val="both"/>
        <w:rPr>
          <w:rFonts w:ascii="Corbel" w:hAnsi="Corbel"/>
          <w:bCs/>
        </w:rPr>
      </w:pPr>
    </w:p>
    <w:p w:rsidR="00644BF5" w:rsidRDefault="00644BF5" w:rsidP="00644BF5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</w:p>
    <w:p w:rsidR="00360B90" w:rsidRDefault="00644BF5">
      <w:bookmarkStart w:id="0" w:name="_GoBack"/>
      <w:bookmarkEnd w:id="0"/>
    </w:p>
    <w:sectPr w:rsidR="00360B90" w:rsidSect="00644B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69B"/>
    <w:multiLevelType w:val="hybridMultilevel"/>
    <w:tmpl w:val="A64891B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47260"/>
    <w:multiLevelType w:val="hybridMultilevel"/>
    <w:tmpl w:val="E3BE7296"/>
    <w:lvl w:ilvl="0" w:tplc="4CCA79D8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1" w:tplc="65E46AE4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7816817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7C08E2E">
      <w:start w:val="3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1022F8C">
      <w:start w:val="3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3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F1"/>
    <w:rsid w:val="00644BF5"/>
    <w:rsid w:val="008773E8"/>
    <w:rsid w:val="00921BAF"/>
    <w:rsid w:val="009F37F4"/>
    <w:rsid w:val="00A34EF1"/>
    <w:rsid w:val="00C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student012</dc:creator>
  <cp:keywords/>
  <dc:description/>
  <cp:lastModifiedBy>student012</cp:lastModifiedBy>
  <cp:revision>2</cp:revision>
  <dcterms:created xsi:type="dcterms:W3CDTF">2017-10-20T07:02:00Z</dcterms:created>
  <dcterms:modified xsi:type="dcterms:W3CDTF">2017-10-20T07:03:00Z</dcterms:modified>
</cp:coreProperties>
</file>