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CC" w:rsidRPr="00D509CC" w:rsidRDefault="00D509CC" w:rsidP="003C76CB">
      <w:pPr>
        <w:spacing w:after="0"/>
        <w:ind w:left="6096"/>
        <w:jc w:val="both"/>
        <w:rPr>
          <w:rStyle w:val="FontStyle22"/>
          <w:rFonts w:ascii="Times New Roman" w:eastAsia="Times New Roman" w:hAnsi="Times New Roman" w:cs="Times New Roman"/>
          <w:bCs w:val="0"/>
          <w:sz w:val="32"/>
          <w:szCs w:val="20"/>
          <w:lang w:eastAsia="pl-PL"/>
        </w:rPr>
      </w:pPr>
      <w:bookmarkStart w:id="0" w:name="_GoBack"/>
      <w:bookmarkEnd w:id="0"/>
      <w:r w:rsidRPr="00D509CC">
        <w:rPr>
          <w:rFonts w:ascii="Times New Roman" w:hAnsi="Times New Roman"/>
          <w:b/>
          <w:sz w:val="16"/>
          <w:szCs w:val="16"/>
        </w:rPr>
        <w:t>ZAŁĄCZNIK</w:t>
      </w:r>
      <w:r w:rsidR="00A26340">
        <w:rPr>
          <w:rFonts w:ascii="Times New Roman" w:hAnsi="Times New Roman"/>
          <w:b/>
          <w:sz w:val="16"/>
          <w:szCs w:val="16"/>
        </w:rPr>
        <w:t xml:space="preserve"> </w:t>
      </w:r>
      <w:r w:rsidR="003C76CB">
        <w:rPr>
          <w:rFonts w:ascii="Times New Roman" w:hAnsi="Times New Roman"/>
          <w:b/>
          <w:sz w:val="16"/>
          <w:szCs w:val="16"/>
        </w:rPr>
        <w:t xml:space="preserve">NR </w:t>
      </w:r>
      <w:r w:rsidR="008C6219">
        <w:rPr>
          <w:rFonts w:ascii="Times New Roman" w:hAnsi="Times New Roman"/>
          <w:b/>
          <w:sz w:val="16"/>
          <w:szCs w:val="16"/>
        </w:rPr>
        <w:t>8</w:t>
      </w:r>
      <w:r w:rsidRPr="00D509CC">
        <w:rPr>
          <w:rFonts w:ascii="Times New Roman" w:hAnsi="Times New Roman"/>
          <w:b/>
          <w:sz w:val="16"/>
          <w:szCs w:val="16"/>
        </w:rPr>
        <w:t xml:space="preserve"> DO</w:t>
      </w:r>
      <w:r w:rsidRPr="00D509CC">
        <w:rPr>
          <w:rFonts w:ascii="Times New Roman" w:hAnsi="Times New Roman"/>
          <w:sz w:val="16"/>
          <w:szCs w:val="16"/>
        </w:rPr>
        <w:t xml:space="preserve"> </w:t>
      </w:r>
      <w:r w:rsidRPr="00D509CC">
        <w:rPr>
          <w:rFonts w:ascii="Times New Roman" w:eastAsia="Times New Roman" w:hAnsi="Times New Roman"/>
          <w:b/>
          <w:sz w:val="16"/>
          <w:szCs w:val="16"/>
          <w:lang w:eastAsia="pl-PL"/>
        </w:rPr>
        <w:t>ZARZĄDZENIA</w:t>
      </w:r>
      <w:r w:rsidR="00325D37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Pr="00D509CC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NR </w:t>
      </w:r>
      <w:r w:rsidR="00B45BF5">
        <w:rPr>
          <w:rFonts w:ascii="Times New Roman" w:eastAsia="Times New Roman" w:hAnsi="Times New Roman"/>
          <w:b/>
          <w:sz w:val="16"/>
          <w:szCs w:val="16"/>
          <w:lang w:eastAsia="pl-PL"/>
        </w:rPr>
        <w:t>142</w:t>
      </w:r>
      <w:r w:rsidR="00325D37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ŁÓDZKIEGO KURATORA </w:t>
      </w:r>
      <w:r w:rsidRPr="00D509CC">
        <w:rPr>
          <w:rFonts w:ascii="Times New Roman" w:eastAsia="Times New Roman" w:hAnsi="Times New Roman"/>
          <w:b/>
          <w:sz w:val="16"/>
          <w:szCs w:val="16"/>
          <w:lang w:eastAsia="pl-PL"/>
        </w:rPr>
        <w:t>OŚWIATY</w:t>
      </w:r>
      <w:r>
        <w:rPr>
          <w:rFonts w:ascii="Times New Roman" w:eastAsia="Times New Roman" w:hAnsi="Times New Roman"/>
          <w:b/>
          <w:sz w:val="32"/>
          <w:szCs w:val="20"/>
          <w:lang w:eastAsia="pl-PL"/>
        </w:rPr>
        <w:t xml:space="preserve"> </w:t>
      </w:r>
      <w:r w:rsidR="00831C44"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927828">
        <w:rPr>
          <w:rFonts w:ascii="Times New Roman" w:eastAsia="Times New Roman" w:hAnsi="Times New Roman"/>
          <w:sz w:val="16"/>
          <w:szCs w:val="16"/>
          <w:lang w:eastAsia="pl-PL"/>
        </w:rPr>
        <w:t>25</w:t>
      </w:r>
      <w:r w:rsidR="00B45BF5">
        <w:rPr>
          <w:rFonts w:ascii="Times New Roman" w:eastAsia="Times New Roman" w:hAnsi="Times New Roman"/>
          <w:sz w:val="16"/>
          <w:szCs w:val="16"/>
          <w:lang w:eastAsia="pl-PL"/>
        </w:rPr>
        <w:t xml:space="preserve"> września </w:t>
      </w:r>
      <w:r w:rsidR="00550ABF">
        <w:rPr>
          <w:rFonts w:ascii="Times New Roman" w:eastAsia="Times New Roman" w:hAnsi="Times New Roman"/>
          <w:sz w:val="16"/>
          <w:szCs w:val="16"/>
          <w:lang w:eastAsia="pl-PL"/>
        </w:rPr>
        <w:t>2019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 roku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CE012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 </w:t>
      </w:r>
      <w:r w:rsidR="001C12D8" w:rsidRPr="00CE0123">
        <w:rPr>
          <w:rFonts w:ascii="Times New Roman" w:eastAsia="Times New Roman" w:hAnsi="Times New Roman"/>
          <w:sz w:val="16"/>
          <w:szCs w:val="16"/>
          <w:lang w:eastAsia="pl-PL"/>
        </w:rPr>
        <w:t>wdrożenia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 xml:space="preserve"> do realizacji regulaminów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Wojewódzkich K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onkursów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P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rzedmiotowych dla uczniów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szkół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podstawowych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województwa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łódzkiego </w:t>
      </w:r>
      <w:r w:rsidR="005819E0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w roku szkolnym 2019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/20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D509CC" w:rsidRDefault="00D509CC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E0123" w:rsidRDefault="00CE0123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6A499F" w:rsidRDefault="006A499F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82FE5" w:rsidRDefault="00182FE5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REGULAMIN</w:t>
      </w:r>
      <w:r w:rsidR="00473DCD">
        <w:rPr>
          <w:rStyle w:val="FontStyle22"/>
          <w:rFonts w:ascii="Times New Roman" w:hAnsi="Times New Roman" w:cs="Times New Roman"/>
          <w:sz w:val="24"/>
          <w:szCs w:val="24"/>
        </w:rPr>
        <w:t xml:space="preserve"> WOJEWÓDZKIEGO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KONKURSU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D83D57" w:rsidRPr="004C6011" w:rsidRDefault="00182FE5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Z </w:t>
      </w:r>
      <w:r w:rsidR="004C407D">
        <w:rPr>
          <w:rStyle w:val="FontStyle22"/>
          <w:rFonts w:ascii="Times New Roman" w:hAnsi="Times New Roman" w:cs="Times New Roman"/>
          <w:sz w:val="24"/>
          <w:szCs w:val="24"/>
        </w:rPr>
        <w:t>BIOLOGII</w:t>
      </w:r>
      <w:r w:rsidR="00CD2681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ORGANIZOWAN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 w:rsidR="00D83D57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="00D83D57"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>DLA UCZNIÓW SZKÓŁ PODSTAWOWYCH</w:t>
      </w:r>
      <w:r>
        <w:rPr>
          <w:rFonts w:ascii="Times New Roman" w:hAnsi="Times New Roman" w:cs="Times New Roman"/>
          <w:b/>
          <w:bCs/>
        </w:rPr>
        <w:t xml:space="preserve"> W</w:t>
      </w:r>
      <w:r w:rsidRPr="004C6011">
        <w:rPr>
          <w:rFonts w:ascii="Times New Roman" w:hAnsi="Times New Roman" w:cs="Times New Roman"/>
          <w:b/>
          <w:bCs/>
        </w:rPr>
        <w:t xml:space="preserve"> ROKU SZKOLNYM </w:t>
      </w:r>
      <w:r>
        <w:rPr>
          <w:rFonts w:ascii="Times New Roman" w:hAnsi="Times New Roman" w:cs="Times New Roman"/>
          <w:b/>
          <w:bCs/>
        </w:rPr>
        <w:t>2019/2020</w:t>
      </w:r>
    </w:p>
    <w:p w:rsidR="00F655F0" w:rsidRDefault="00F655F0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B6872" w:rsidRPr="004C6011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522E9" w:rsidRDefault="004F387D" w:rsidP="004C247B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E4524" w:rsidRDefault="00D83D57" w:rsidP="004C247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4C2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</w:p>
    <w:p w:rsidR="00473DCD" w:rsidRPr="00473DCD" w:rsidRDefault="00D83D57" w:rsidP="00C24A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Organizatorem konkurs</w:t>
      </w:r>
      <w:r w:rsidR="00473DCD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u</w:t>
      </w: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.</w:t>
      </w:r>
    </w:p>
    <w:p w:rsidR="009F65A0" w:rsidRPr="00473DCD" w:rsidRDefault="009218B6" w:rsidP="00C24A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Za o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rganizację i przebieg Wojewódzkich Konkursów Przedmiotowych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odpowiadają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koordynatorzy Wojewódzkich Konkursów Przedmiotowych -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wizytatorzy Kuratorium Oświaty w Łodzi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al. Kościuszki 120a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90-446 Łódź,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tel. 42 637 70 55 w. 51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adres e-mail: konkursy@kuratorium.lodz.pl.</w:t>
      </w:r>
    </w:p>
    <w:p w:rsidR="00182FE5" w:rsidRPr="00CE0123" w:rsidRDefault="00593E8B" w:rsidP="00C24A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Siedzibą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Wojewódzkiej Komisji Konkursowej </w:t>
      </w:r>
      <w:r w:rsidR="008C6219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K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onkursu </w:t>
      </w:r>
      <w:r w:rsidR="008C6219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P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rzedmiotowego 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z </w:t>
      </w:r>
      <w:r w:rsidR="008C6219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Biologii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dla uczniów szkół podstawowych jest Delegatura Kurato</w:t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r</w:t>
      </w:r>
      <w:r w:rsidR="00473DCD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ium Oświaty w Łodzi z siedzibą 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br/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w  </w:t>
      </w:r>
      <w:r w:rsidR="00CE0123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Skierniewicach</w:t>
      </w:r>
      <w:r w:rsid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</w:t>
      </w:r>
      <w:r w:rsidR="00473DCD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ul.</w:t>
      </w:r>
      <w:r w:rsidR="00CE0123" w:rsidRPr="00CE01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CE0123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Jagiellońska 29,</w:t>
      </w:r>
      <w:r w:rsid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96-100 Skierniewice,</w:t>
      </w:r>
      <w:r w:rsidR="00CE0123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9F65A0" w:rsidRP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tel. </w:t>
      </w:r>
      <w:r w:rsidR="00CE0123" w:rsidRPr="009218B6">
        <w:rPr>
          <w:rFonts w:ascii="Times New Roman" w:hAnsi="Times New Roman"/>
          <w:sz w:val="24"/>
          <w:szCs w:val="24"/>
          <w:shd w:val="clear" w:color="auto" w:fill="FFFFFF"/>
        </w:rPr>
        <w:t>46 833 44 62.</w:t>
      </w:r>
    </w:p>
    <w:p w:rsidR="00D83D57" w:rsidRPr="00231EAE" w:rsidRDefault="00473DCD" w:rsidP="00C24A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 konkursu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83D57" w:rsidRPr="00231EAE" w:rsidRDefault="00D83D57" w:rsidP="00C24A5F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uzdolnień i zainteresowań uczniów,</w:t>
      </w:r>
    </w:p>
    <w:p w:rsidR="00D83D57" w:rsidRPr="00231EAE" w:rsidRDefault="00D83D57" w:rsidP="00C24A5F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C24A5F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pobudzanie twórczego myślenia,</w:t>
      </w:r>
    </w:p>
    <w:p w:rsidR="00D83D57" w:rsidRPr="00231EAE" w:rsidRDefault="00D83D57" w:rsidP="00C24A5F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C24A5F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motywowanie szkół do podejmowania różnoro</w:t>
      </w:r>
      <w:r w:rsidR="000154EC">
        <w:rPr>
          <w:rFonts w:ascii="Times New Roman" w:hAnsi="Times New Roman"/>
          <w:sz w:val="24"/>
          <w:szCs w:val="24"/>
        </w:rPr>
        <w:t xml:space="preserve">dnych działań w pracy z uczniem </w:t>
      </w:r>
      <w:r w:rsidRPr="00231EAE">
        <w:rPr>
          <w:rFonts w:ascii="Times New Roman" w:hAnsi="Times New Roman"/>
          <w:sz w:val="24"/>
          <w:szCs w:val="24"/>
        </w:rPr>
        <w:t>zdolnym,</w:t>
      </w:r>
    </w:p>
    <w:p w:rsidR="00D83D57" w:rsidRPr="00231EAE" w:rsidRDefault="00D83D57" w:rsidP="00C24A5F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C24A5F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 xml:space="preserve">promowanie </w:t>
      </w:r>
      <w:r w:rsidR="00E641D3">
        <w:rPr>
          <w:rFonts w:ascii="Times New Roman" w:hAnsi="Times New Roman"/>
          <w:sz w:val="24"/>
          <w:szCs w:val="24"/>
        </w:rPr>
        <w:t>osiągnięć uczniów i</w:t>
      </w:r>
      <w:r w:rsidRPr="00231EAE">
        <w:rPr>
          <w:rFonts w:ascii="Times New Roman" w:hAnsi="Times New Roman"/>
          <w:sz w:val="24"/>
          <w:szCs w:val="24"/>
        </w:rPr>
        <w:t xml:space="preserve"> ich nauczycieli,</w:t>
      </w:r>
    </w:p>
    <w:p w:rsidR="00FF3013" w:rsidRPr="00325D37" w:rsidRDefault="00D83D57" w:rsidP="00C24A5F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promowanie  pracy szkół.</w:t>
      </w:r>
    </w:p>
    <w:p w:rsidR="00FF3013" w:rsidRPr="00FF3013" w:rsidRDefault="00FF3013" w:rsidP="00C24A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podstawowej.</w:t>
      </w:r>
    </w:p>
    <w:p w:rsidR="00D83D57" w:rsidRPr="00231EAE" w:rsidRDefault="00D83D57" w:rsidP="00C24A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>Łódzki Kurator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 zatwierdza i publikuje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internetowej Kuratorium Oświaty 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Regulaminy Wojewódzkich Konkursów Przedmiotowych na dany rok szkolny, w terminie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 września 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8E5E77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D83D57" w:rsidRPr="00295225" w:rsidRDefault="009001D4" w:rsidP="00C24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Regulamin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być zmienion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w ciągu roku szkolnego w przypadku uzasadnionej konieczności zmiany terminu przeprowadzenia elim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>inacji na poszczególnych etapa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9001D4">
        <w:rPr>
          <w:rFonts w:ascii="Times New Roman" w:eastAsia="Times New Roman" w:hAnsi="Times New Roman" w:cs="Times New Roman"/>
          <w:color w:val="auto"/>
          <w:lang w:eastAsia="pl-PL"/>
        </w:rPr>
        <w:t>stopniowe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231EAE" w:rsidRDefault="003C79B3" w:rsidP="00C24A5F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I – szkolny - </w:t>
      </w:r>
      <w:r w:rsidR="00EA289E">
        <w:rPr>
          <w:rFonts w:ascii="Times New Roman" w:eastAsia="Times New Roman" w:hAnsi="Times New Roman" w:cs="Times New Roman"/>
          <w:b/>
          <w:lang w:eastAsia="pl-PL"/>
        </w:rPr>
        <w:t>18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listopada 2019 r.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 9.00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60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231EAE" w:rsidRDefault="003C79B3" w:rsidP="00C24A5F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 –</w:t>
      </w:r>
      <w:r w:rsidR="00D83D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rejonowy - </w:t>
      </w:r>
      <w:r w:rsidR="00EA289E">
        <w:rPr>
          <w:rFonts w:ascii="Times New Roman" w:eastAsia="Times New Roman" w:hAnsi="Times New Roman" w:cs="Times New Roman"/>
          <w:b/>
          <w:lang w:eastAsia="pl-PL"/>
        </w:rPr>
        <w:t>11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grudnia 2019 </w:t>
      </w:r>
      <w:r w:rsidR="00CE0123">
        <w:rPr>
          <w:rFonts w:ascii="Times New Roman" w:eastAsia="Times New Roman" w:hAnsi="Times New Roman" w:cs="Times New Roman"/>
          <w:b/>
          <w:lang w:eastAsia="pl-PL"/>
        </w:rPr>
        <w:t>r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90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8A60E9" w:rsidRDefault="003C79B3" w:rsidP="00C24A5F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III </w:t>
      </w:r>
      <w:r w:rsidR="00D83D57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wojewódzki </w:t>
      </w:r>
      <w:r w:rsidR="008C6219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6219">
        <w:rPr>
          <w:rFonts w:ascii="Times New Roman" w:eastAsia="Times New Roman" w:hAnsi="Times New Roman" w:cs="Times New Roman"/>
          <w:b/>
          <w:lang w:eastAsia="pl-PL"/>
        </w:rPr>
        <w:t>30 stycznia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2020 r</w:t>
      </w:r>
      <w:r w:rsid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CE01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>godz. 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120 minut.</w:t>
      </w:r>
    </w:p>
    <w:p w:rsidR="00473DCD" w:rsidRPr="00473DCD" w:rsidRDefault="00D83D57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 xml:space="preserve"> szkolnego przeprowadza Szkolna Komisja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Konkursow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473DCD" w:rsidRDefault="00D83D57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rejonow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ego przeprowadza Rejonowa Komisja Konkursowa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5E4524" w:rsidRDefault="00D83D57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5E4524" w:rsidRPr="009001D4" w:rsidRDefault="005E4524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>Eliminacje na wszystkich etapach konkurs</w:t>
      </w:r>
      <w:r w:rsidR="00882940">
        <w:rPr>
          <w:rFonts w:ascii="Times New Roman" w:eastAsia="Times New Roman" w:hAnsi="Times New Roman" w:cs="Times New Roman"/>
          <w:color w:val="auto"/>
          <w:lang w:eastAsia="pl-PL"/>
        </w:rPr>
        <w:t>u</w:t>
      </w: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 xml:space="preserve"> przeprowadzane są w formie pisemnej.</w:t>
      </w:r>
    </w:p>
    <w:p w:rsidR="00D83D57" w:rsidRPr="00D251DC" w:rsidRDefault="00D83D57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Zestawy zdań oraz </w:t>
      </w:r>
      <w:r w:rsidR="009001D4">
        <w:rPr>
          <w:rFonts w:ascii="Times New Roman" w:hAnsi="Times New Roman" w:cs="Times New Roman"/>
        </w:rPr>
        <w:t>model odpowiedzi ze schematem</w:t>
      </w:r>
      <w:r w:rsidRPr="00D251DC">
        <w:rPr>
          <w:rFonts w:ascii="Times New Roman" w:hAnsi="Times New Roman" w:cs="Times New Roman"/>
        </w:rPr>
        <w:t xml:space="preserve"> oceniani</w:t>
      </w:r>
      <w:r w:rsidR="00473DCD">
        <w:rPr>
          <w:rFonts w:ascii="Times New Roman" w:hAnsi="Times New Roman" w:cs="Times New Roman"/>
        </w:rPr>
        <w:t>a do wszystkich etapów konkursu</w:t>
      </w:r>
      <w:r w:rsidRPr="00D251DC">
        <w:rPr>
          <w:rFonts w:ascii="Times New Roman" w:hAnsi="Times New Roman" w:cs="Times New Roman"/>
        </w:rPr>
        <w:t xml:space="preserve"> opracowywane są przez autor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 xml:space="preserve"> i podlegają ocenie recenzent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>.</w:t>
      </w:r>
    </w:p>
    <w:p w:rsidR="00D83D57" w:rsidRPr="00D251DC" w:rsidRDefault="00D83D57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="00BC0676">
        <w:rPr>
          <w:rFonts w:ascii="Times New Roman" w:hAnsi="Times New Roman" w:cs="Times New Roman"/>
        </w:rPr>
        <w:t xml:space="preserve">wojewódzkich </w:t>
      </w:r>
      <w:r w:rsidRPr="00D251DC">
        <w:rPr>
          <w:rFonts w:ascii="Times New Roman" w:hAnsi="Times New Roman" w:cs="Times New Roman"/>
        </w:rPr>
        <w:t xml:space="preserve">komisji </w:t>
      </w:r>
      <w:r w:rsidR="00EF4359">
        <w:rPr>
          <w:rFonts w:ascii="Times New Roman" w:hAnsi="Times New Roman" w:cs="Times New Roman"/>
        </w:rPr>
        <w:t>konkursowych</w:t>
      </w:r>
      <w:r w:rsidRPr="00D251DC">
        <w:rPr>
          <w:rFonts w:ascii="Times New Roman" w:hAnsi="Times New Roman" w:cs="Times New Roman"/>
        </w:rPr>
        <w:t xml:space="preserve"> nie mogą przygotowywać uczniów do </w:t>
      </w:r>
      <w:r w:rsidR="00C573B6">
        <w:rPr>
          <w:rFonts w:ascii="Times New Roman" w:hAnsi="Times New Roman" w:cs="Times New Roman"/>
        </w:rPr>
        <w:t>udziału w konkursach</w:t>
      </w:r>
      <w:r w:rsidRPr="00D251DC">
        <w:rPr>
          <w:rFonts w:ascii="Times New Roman" w:hAnsi="Times New Roman" w:cs="Times New Roman"/>
        </w:rPr>
        <w:t xml:space="preserve"> pod rygorem skreś</w:t>
      </w:r>
      <w:r w:rsidR="00882940">
        <w:rPr>
          <w:rFonts w:ascii="Times New Roman" w:hAnsi="Times New Roman" w:cs="Times New Roman"/>
        </w:rPr>
        <w:t xml:space="preserve">lenia tych uczniów </w:t>
      </w:r>
      <w:r w:rsidRPr="00D251DC">
        <w:rPr>
          <w:rFonts w:ascii="Times New Roman" w:hAnsi="Times New Roman" w:cs="Times New Roman"/>
        </w:rPr>
        <w:t>z listy uczestników.</w:t>
      </w:r>
    </w:p>
    <w:p w:rsidR="00D83D57" w:rsidRPr="00D251DC" w:rsidRDefault="00D83D57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>Osoby mające dostęp w toku organizowania i przeprowadzania konkurs</w:t>
      </w:r>
      <w:r w:rsidR="00882940">
        <w:rPr>
          <w:rFonts w:ascii="Times New Roman" w:hAnsi="Times New Roman" w:cs="Times New Roman"/>
        </w:rPr>
        <w:t>u</w:t>
      </w:r>
      <w:r w:rsidRPr="00D251DC">
        <w:rPr>
          <w:rFonts w:ascii="Times New Roman" w:hAnsi="Times New Roman" w:cs="Times New Roman"/>
        </w:rPr>
        <w:t xml:space="preserve"> do zadań konkursowych i </w:t>
      </w:r>
      <w:r w:rsidR="00E641D3">
        <w:rPr>
          <w:rFonts w:ascii="Times New Roman" w:hAnsi="Times New Roman" w:cs="Times New Roman"/>
        </w:rPr>
        <w:t>modeli odpowiedzi</w:t>
      </w:r>
      <w:r w:rsidR="00C573B6">
        <w:rPr>
          <w:rFonts w:ascii="Times New Roman" w:hAnsi="Times New Roman" w:cs="Times New Roman"/>
        </w:rPr>
        <w:t xml:space="preserve"> są zobowiązane do za</w:t>
      </w:r>
      <w:r w:rsidRPr="00D251DC">
        <w:rPr>
          <w:rFonts w:ascii="Times New Roman" w:hAnsi="Times New Roman" w:cs="Times New Roman"/>
        </w:rPr>
        <w:t xml:space="preserve">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C24A5F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C24A5F">
      <w:pPr>
        <w:pStyle w:val="Default"/>
        <w:numPr>
          <w:ilvl w:val="1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C24A5F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C24A5F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701EE1" w:rsidRDefault="00E55B42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</w:t>
      </w:r>
      <w:r w:rsidR="00C573B6">
        <w:rPr>
          <w:rFonts w:ascii="Times New Roman" w:eastAsia="Times New Roman" w:hAnsi="Times New Roman" w:cs="Times New Roman"/>
          <w:lang w:eastAsia="pl-PL"/>
        </w:rPr>
        <w:t>rs</w:t>
      </w:r>
      <w:r w:rsidR="00882940">
        <w:rPr>
          <w:rFonts w:ascii="Times New Roman" w:eastAsia="Times New Roman" w:hAnsi="Times New Roman" w:cs="Times New Roman"/>
          <w:lang w:eastAsia="pl-PL"/>
        </w:rPr>
        <w:t>u</w:t>
      </w:r>
      <w:r w:rsidR="00C573B6">
        <w:rPr>
          <w:rFonts w:ascii="Times New Roman" w:eastAsia="Times New Roman" w:hAnsi="Times New Roman" w:cs="Times New Roman"/>
          <w:lang w:eastAsia="pl-PL"/>
        </w:rPr>
        <w:t xml:space="preserve"> na poszczególnych etapach publikowane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są na stronie Kuratorium 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Oświaty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8E6E48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w Łodzi 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>w zakładce Wojewódzkie Konkursy Przedmiotowe 2019/2020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Default="00D83D57" w:rsidP="00C24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Za zapewnienie bezpieczeństwa uczestnikom konkursu na każdym </w:t>
      </w:r>
      <w:r w:rsidR="00F54AEE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>uczęszcza uczeń/uczennica.</w:t>
      </w:r>
    </w:p>
    <w:p w:rsidR="00AF081C" w:rsidRPr="00D251DC" w:rsidRDefault="00AF081C" w:rsidP="00C24A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73B6">
        <w:rPr>
          <w:rFonts w:ascii="Times New Roman" w:eastAsia="Times New Roman" w:hAnsi="Times New Roman" w:cs="Times New Roman"/>
          <w:lang w:eastAsia="pl-PL"/>
        </w:rPr>
        <w:t>Komisja Konkursowa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na każdym etapie konkursu rozpatruje indywidualnie dostosowanie warunków organizacji i przebiegu konkursu</w:t>
      </w:r>
      <w:r w:rsidR="00A92948">
        <w:rPr>
          <w:rFonts w:ascii="Times New Roman" w:eastAsia="Times New Roman" w:hAnsi="Times New Roman" w:cs="Times New Roman"/>
          <w:lang w:eastAsia="pl-PL"/>
        </w:rPr>
        <w:t>,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2948" w:rsidRPr="00D251DC">
        <w:rPr>
          <w:rFonts w:ascii="Times New Roman" w:eastAsia="Times New Roman" w:hAnsi="Times New Roman" w:cs="Times New Roman"/>
          <w:lang w:eastAsia="pl-PL"/>
        </w:rPr>
        <w:t xml:space="preserve">z wyłączeniem zmian dotyczących treści </w:t>
      </w:r>
      <w:r w:rsidR="006B7F7B" w:rsidRPr="00D251DC">
        <w:rPr>
          <w:rFonts w:ascii="Times New Roman" w:eastAsia="Times New Roman" w:hAnsi="Times New Roman" w:cs="Times New Roman"/>
          <w:lang w:eastAsia="pl-PL"/>
        </w:rPr>
        <w:t>zadań konkursowych</w:t>
      </w:r>
      <w:r w:rsidR="006B7F7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05981">
        <w:rPr>
          <w:rFonts w:ascii="Times New Roman" w:eastAsia="Times New Roman" w:hAnsi="Times New Roman" w:cs="Times New Roman"/>
          <w:lang w:eastAsia="pl-PL"/>
        </w:rPr>
        <w:t>i czasu trwania</w:t>
      </w:r>
      <w:r w:rsidR="00A9294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w Rozdziale </w:t>
      </w:r>
      <w:r w:rsidR="008C0F07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p. 26 i 27</w:t>
      </w:r>
      <w:r w:rsidR="002B1D5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Regul</w:t>
      </w:r>
      <w:r w:rsidR="002B1D5F">
        <w:rPr>
          <w:rFonts w:ascii="Times New Roman" w:eastAsia="Times New Roman" w:hAnsi="Times New Roman" w:cs="Times New Roman"/>
          <w:i/>
          <w:color w:val="auto"/>
          <w:lang w:eastAsia="pl-PL"/>
        </w:rPr>
        <w:t>a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minu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1011B9" w:rsidRDefault="00D83D57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Postępowanie konkursowe przeprowadza się w wydzielonych salach z uwzględnieniem zasady samodzielności</w:t>
      </w:r>
      <w:r w:rsidR="00C573B6">
        <w:rPr>
          <w:rFonts w:ascii="Times New Roman" w:hAnsi="Times New Roman" w:cs="Times New Roman"/>
          <w:color w:val="auto"/>
        </w:rPr>
        <w:t xml:space="preserve"> pracy</w:t>
      </w:r>
      <w:r w:rsidRPr="00D251DC">
        <w:rPr>
          <w:rFonts w:ascii="Times New Roman" w:hAnsi="Times New Roman" w:cs="Times New Roman"/>
          <w:color w:val="auto"/>
        </w:rPr>
        <w:t xml:space="preserve">. </w:t>
      </w:r>
    </w:p>
    <w:p w:rsidR="00D83D57" w:rsidRPr="00105981" w:rsidRDefault="00D83D57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</w:t>
      </w:r>
      <w:r w:rsidR="001011B9">
        <w:rPr>
          <w:rFonts w:ascii="Times New Roman" w:hAnsi="Times New Roman" w:cs="Times New Roman"/>
          <w:color w:val="auto"/>
        </w:rPr>
        <w:t xml:space="preserve"> </w:t>
      </w:r>
      <w:r w:rsidR="00473DCD" w:rsidRPr="00105981">
        <w:rPr>
          <w:rFonts w:ascii="Times New Roman" w:hAnsi="Times New Roman" w:cs="Times New Roman"/>
          <w:color w:val="auto"/>
        </w:rPr>
        <w:t xml:space="preserve">na danym etapie </w:t>
      </w:r>
      <w:r w:rsidR="001011B9" w:rsidRPr="00105981">
        <w:rPr>
          <w:rFonts w:ascii="Times New Roman" w:hAnsi="Times New Roman" w:cs="Times New Roman"/>
          <w:color w:val="auto"/>
        </w:rPr>
        <w:t>w sposób określony przez przewodniczącego komisji konkursowej</w:t>
      </w:r>
      <w:r w:rsidRPr="00105981">
        <w:rPr>
          <w:rFonts w:ascii="Times New Roman" w:hAnsi="Times New Roman" w:cs="Times New Roman"/>
          <w:color w:val="auto"/>
        </w:rPr>
        <w:t>.</w:t>
      </w:r>
    </w:p>
    <w:p w:rsidR="00D83D57" w:rsidRPr="00C573B6" w:rsidRDefault="00D83D57" w:rsidP="00C24A5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573B6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C573B6">
        <w:rPr>
          <w:rFonts w:ascii="Times New Roman" w:hAnsi="Times New Roman" w:cs="Times New Roman"/>
          <w:color w:val="auto"/>
        </w:rPr>
        <w:t>łącznie uczestnicy konkursu</w:t>
      </w:r>
      <w:r w:rsidR="00C573B6">
        <w:rPr>
          <w:rFonts w:ascii="Times New Roman" w:hAnsi="Times New Roman" w:cs="Times New Roman"/>
          <w:color w:val="auto"/>
        </w:rPr>
        <w:br/>
      </w:r>
      <w:r w:rsidR="00782FBD" w:rsidRPr="00C573B6">
        <w:rPr>
          <w:rFonts w:ascii="Times New Roman" w:hAnsi="Times New Roman" w:cs="Times New Roman"/>
          <w:color w:val="auto"/>
        </w:rPr>
        <w:t>i</w:t>
      </w:r>
      <w:r w:rsidRPr="00C573B6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DD3D2F" w:rsidRDefault="00DD3D2F" w:rsidP="002F0BF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Obserwatorami konkursów na każdym jego etapie mogą być upoważnieni przez Łódzkiego Kuratora Oświaty pracownicy Kuratorium Oświaty w Łodzi.</w:t>
      </w:r>
    </w:p>
    <w:p w:rsidR="00DD3D2F" w:rsidRDefault="00DD3D2F" w:rsidP="002F0BF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wojewódzkiej mogą zezwolić uczniowi na opuszczenie sali pod opieką wyznaczonego przez przewodniczącego członka komisji oraz przy zapewnieniu warunków wykluczających możliwość kontaktowania się ucznia z innymi osobami, </w:t>
      </w:r>
      <w:r>
        <w:rPr>
          <w:rFonts w:ascii="Times New Roman" w:hAnsi="Times New Roman" w:cs="Times New Roman"/>
          <w:color w:val="auto"/>
        </w:rPr>
        <w:br/>
        <w:t>z wyjątkiem osób udzielających pomocy medycznej.</w:t>
      </w:r>
    </w:p>
    <w:p w:rsidR="00DD3D2F" w:rsidRDefault="00DD3D2F" w:rsidP="002F0BF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wchodzić nauczyciel, który jest rodzicem/opiekunem prawnym uczestnika danego etapu konkursu. </w:t>
      </w:r>
    </w:p>
    <w:p w:rsidR="00DD3D2F" w:rsidRDefault="00DD3D2F" w:rsidP="002F0B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uczniów z etapu szkolnego przechowuje dyrektor szkoły, w której powołana była szkolna komisja konkursowa. </w:t>
      </w:r>
    </w:p>
    <w:p w:rsidR="00DD3D2F" w:rsidRDefault="00DD3D2F" w:rsidP="002F0B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Właściwe komisje konkursowe przekazują prace uczniów z etapu rejonowego </w:t>
      </w:r>
      <w:r>
        <w:rPr>
          <w:rFonts w:ascii="Times New Roman" w:hAnsi="Times New Roman"/>
          <w:sz w:val="24"/>
          <w:szCs w:val="24"/>
        </w:rPr>
        <w:br/>
        <w:t xml:space="preserve">i wojewódzkiego do Przewodniczącego Wojewódzkiego Konkursu Przedmiotowego </w:t>
      </w:r>
      <w:r>
        <w:rPr>
          <w:rFonts w:ascii="Times New Roman" w:hAnsi="Times New Roman"/>
          <w:sz w:val="24"/>
          <w:szCs w:val="24"/>
        </w:rPr>
        <w:br/>
        <w:t xml:space="preserve">w Kuratorium Oświaty w Łodzi, bądź jego delegatur niezwłocznie po ich sprawdzeniu, na zasadach określonych w Rozdziale IV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.</w:t>
      </w:r>
    </w:p>
    <w:p w:rsidR="00DD3D2F" w:rsidRDefault="00DD3D2F" w:rsidP="002F0B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szkolnego jest przechowywana w szkole do dnia </w:t>
      </w:r>
      <w:r>
        <w:rPr>
          <w:rFonts w:ascii="Times New Roman" w:hAnsi="Times New Roman"/>
          <w:sz w:val="24"/>
          <w:szCs w:val="24"/>
        </w:rPr>
        <w:br/>
        <w:t xml:space="preserve">31 sierpnia 2020 r., następnie prace uczniów podlegają komisyjnemu brakowaniu, </w:t>
      </w:r>
      <w:r>
        <w:rPr>
          <w:rFonts w:ascii="Times New Roman" w:hAnsi="Times New Roman"/>
          <w:sz w:val="24"/>
          <w:szCs w:val="24"/>
        </w:rPr>
        <w:br/>
        <w:t>a protokoły są przechowywane w dokumentacji szkoły.</w:t>
      </w:r>
    </w:p>
    <w:p w:rsidR="00DD3D2F" w:rsidRDefault="00DD3D2F" w:rsidP="002F0B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rejonowego i wojewódzkiego (protokoły i zarządzenia) archiwizowana jest zgodnie z obowiązującymi przepisami w Kuratorium Oświaty </w:t>
      </w:r>
      <w:r>
        <w:rPr>
          <w:rFonts w:ascii="Times New Roman" w:hAnsi="Times New Roman"/>
          <w:sz w:val="24"/>
          <w:szCs w:val="24"/>
        </w:rPr>
        <w:br/>
        <w:t>w Łodzi.</w:t>
      </w:r>
    </w:p>
    <w:p w:rsidR="00DD3D2F" w:rsidRDefault="00DD3D2F" w:rsidP="002F0B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Pozostała dokumentacja konkursowa (w tym prace uczniów) przechowywana jest </w:t>
      </w:r>
      <w:r>
        <w:rPr>
          <w:rFonts w:ascii="Times New Roman" w:hAnsi="Times New Roman"/>
          <w:sz w:val="24"/>
          <w:szCs w:val="24"/>
        </w:rPr>
        <w:br/>
        <w:t>w Kuratorium Oświaty w Łodzi do 31 sierpnia 2020 r., po czym ulega zniszczeniu.</w:t>
      </w:r>
    </w:p>
    <w:p w:rsidR="00DD3D2F" w:rsidRDefault="00DD3D2F" w:rsidP="002F0B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komisyjne zniszczenie dokumentacji po upływie ww. terminu odpowiada odpowiednio dyrektor szkoły oraz Łódzki Kurator Oświaty. Ze zniszczenia dokumentacji sporządzony jest protokół.</w:t>
      </w:r>
    </w:p>
    <w:p w:rsidR="00DD3D2F" w:rsidRDefault="00DD3D2F" w:rsidP="00DD3D2F">
      <w:pPr>
        <w:tabs>
          <w:tab w:val="left" w:pos="42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ROZDZIAŁ II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br/>
        <w:t>UCZESTNICY KONKURSU</w:t>
      </w:r>
    </w:p>
    <w:p w:rsidR="00DD3D2F" w:rsidRDefault="00DD3D2F" w:rsidP="00DD3D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3D2F" w:rsidRDefault="00DD3D2F" w:rsidP="00C24A5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kierowany jest do uczniów szczególnie uzdolnionych, wykazujących zainteresowanie wybranym przedmiotem.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uczniów w konkursie przedmiotowym jest dobrowolny.</w:t>
      </w:r>
    </w:p>
    <w:p w:rsidR="00DD3D2F" w:rsidRDefault="00DD3D2F" w:rsidP="00C24A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zainteresowani udziałem w konkursie zgłaszają w macierzystej szkole wolę przystąpienia do danego konkursu/konkursów.</w:t>
      </w:r>
    </w:p>
    <w:p w:rsidR="00DD3D2F" w:rsidRDefault="00DD3D2F" w:rsidP="00C24A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składa oświadczenie dotyczące przystąpienia ucznia do konkursu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3D2F" w:rsidRDefault="00DD3D2F" w:rsidP="00C24A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Warunkiem zgłoszenia uczniów z danej szkoły do udziału w konkursie jest wskazanie co najmniej jednego nauczyciela do bazy nauczycieli, którzy mogą zostać powołani do prac  w komisji rejonowej lub wojewódzkiej danego konkursu. Zgłoszenie nauczyciela jest równoznaczne ze zgodą na oddelegowanie do pracy w komisji.</w:t>
      </w:r>
    </w:p>
    <w:p w:rsidR="00DD3D2F" w:rsidRDefault="00DD3D2F" w:rsidP="00C24A5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Jeżeli w macierzystej szkole ucznia nie organizuje się danego konkursu, dyrektor szkoły ma obowiązek wskazać zgłaszającym się do konkursu uczniom inną szkołę, w której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organizowane są konkursy i zapewnić im możliwość przystąpienia w ustalonym terminie. W takim przypadku opiekę nad uczniem sprawuje nauczyciel wskazany przez dyrektora szkoły.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szkoły, do której uczęszcza uczeń, jest zobowiązany do poinformowania uczniów o organizacji, terminach i warunkach udziału w konkursie. 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Zgłaszanie szkół i uczniów do udziału w konkursie oraz nauczycieli do pracy w komisji konkursowej odbywa się drogą internetową.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szkoły do konkursu dokonuje dyrektor szkoły. W tym celu:</w:t>
      </w:r>
    </w:p>
    <w:p w:rsidR="00DD3D2F" w:rsidRDefault="00DD3D2F" w:rsidP="002F0BF1">
      <w:pPr>
        <w:pStyle w:val="Akapitzlist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01 do 07 października 2019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rejestruje szkołę na stronie internetowej  </w:t>
      </w:r>
      <w:hyperlink r:id="rId8" w:history="1">
        <w:r>
          <w:rPr>
            <w:rStyle w:val="Hipercze"/>
            <w:rFonts w:ascii="Times New Roman" w:hAnsi="Times New Roman"/>
            <w:b/>
            <w:sz w:val="24"/>
            <w:szCs w:val="18"/>
          </w:rPr>
          <w:t>konkursy.kuratorium.lodz.pl</w:t>
        </w:r>
      </w:hyperlink>
    </w:p>
    <w:p w:rsidR="00DD3D2F" w:rsidRDefault="00DD3D2F" w:rsidP="002F0BF1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otrzymuje indywidualny login i hasło, którymi posługuje się w trakcie całej edycji       konkursów,</w:t>
      </w:r>
    </w:p>
    <w:p w:rsidR="00DD3D2F" w:rsidRDefault="00DD3D2F" w:rsidP="002F0BF1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15 października 2019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wypełnia elektroniczny formularz zgłoszeniowy (uczniów, przedmiotów oraz nauczycieli proponowanych do prac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komisjach rejonowych/wojewódzkich),</w:t>
      </w:r>
    </w:p>
    <w:p w:rsidR="00DD3D2F" w:rsidRDefault="00DD3D2F" w:rsidP="002F0BF1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drukuje jeden egzemplarz wypełnionego formularza, zatwierdza podpisem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pieczątką oraz przechowuje w szkole wraz z dokumentacją konkursową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(nie przesyła do Kuratorium Oświaty w Łodzi)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3D2F" w:rsidRDefault="00DD3D2F" w:rsidP="00C24A5F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zgłoszenia po wyznaczonych terminach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(zamknięciu dostępu do internetowego systemu zgłaszania szkół, nauczycieli oraz uczniów)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jest możliwe.</w:t>
      </w:r>
    </w:p>
    <w:p w:rsidR="00DD3D2F" w:rsidRDefault="00DD3D2F" w:rsidP="00C24A5F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Pobranie materiałów konkursowych i wpisanie wyników uczniów z etapu szkolnego nie jest możliwe, jeżeli szkoła nie dokona rejestracji i zgłoszenia.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Zgłoszenie szkoły musi zawierać następujące dane ucznia/uczniów:</w:t>
      </w:r>
    </w:p>
    <w:p w:rsidR="00DD3D2F" w:rsidRDefault="00DD3D2F" w:rsidP="00C24A5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imię/ imiona i nazwisko ucznia,</w:t>
      </w:r>
    </w:p>
    <w:p w:rsidR="00DD3D2F" w:rsidRDefault="00DD3D2F" w:rsidP="00C24A5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datę i miejsce urodzenia ucznia,</w:t>
      </w:r>
    </w:p>
    <w:p w:rsidR="00DD3D2F" w:rsidRDefault="00DD3D2F" w:rsidP="00C24A5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konkursu, do którego zgłaszany jest uczeń (uczniowie),</w:t>
      </w:r>
    </w:p>
    <w:p w:rsidR="00DD3D2F" w:rsidRDefault="00DD3D2F" w:rsidP="00C24A5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oraz adres szkoły zgodny ze statutem,</w:t>
      </w:r>
    </w:p>
    <w:p w:rsidR="00DD3D2F" w:rsidRDefault="00DD3D2F" w:rsidP="00C24A5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imię i nazwisko nauczycieli, zgłoszonych do udziału w pracach komisji konkursowej. 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Przystąpienie szkoły do danego konkursu przedmiotowego jest jednoznaczne z akceptacją jego regulaminu przez dyrektora szkoły i nauczycieli.</w:t>
      </w:r>
    </w:p>
    <w:p w:rsidR="00DD3D2F" w:rsidRDefault="00DD3D2F" w:rsidP="00C24A5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uczestnika konkursu składa do dyrektora szkoły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wyrażeniu zgody na udział dziecka w konkursie przedmiotowym, wyrażeniu lub niewyrażeniu zgody na publikację wizerunku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dokumentacji i celów promocyjnych konkursu na stronach internetowych szkoły, w której odbywa się konkurs oraz Kuratorium Oświaty w Łodzi  wraz z potwierdzeniem zapoznania się z Regulaminem Konkursu i akceptacją jego postanowień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uczestników konkursu oraz nauczycieli zgłoszonych do pracy w komisjach jest Łódzki Kurator Oświaty.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będzie przetwarzał dane osobowe, o których mowa w pkt 12 niniejszego rozdziału.</w:t>
      </w:r>
    </w:p>
    <w:p w:rsidR="00DD3D2F" w:rsidRDefault="00DD3D2F" w:rsidP="00C24A5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przetwarzaniem danych osobowych i w sprawie swobodnego przepływu takich danych </w:t>
      </w:r>
      <w:r>
        <w:rPr>
          <w:rFonts w:ascii="Times New Roman" w:eastAsia="Times New Roman" w:hAnsi="Times New Roman"/>
          <w:sz w:val="24"/>
          <w:szCs w:val="24"/>
        </w:rPr>
        <w:lastRenderedPageBreak/>
        <w:t>oraz uchylenia dyrektywy 95/46/WE (Dz. Urz. UE L 119, s. 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uczestników etapu szkolnego konkursu (załącznik nr 2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zgody w zakresie publikacji wizerunku, o której mowa w pkt 14 nie wyłącza możliwości udziału ucznia w konkursie przedmiotowym. </w:t>
      </w:r>
    </w:p>
    <w:p w:rsidR="00DD3D2F" w:rsidRDefault="00DD3D2F" w:rsidP="00C24A5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zobowiązany jest do niezwłocznego poinformowania Łódzkiego Kuratora Oświaty o każdej sytuacji niewyrażenia zgody przez rodziców/opiekunów prawnych ucznia na publikację wizerunku dziecka na potrzeby dokumentacji i celów promocyjnych konkursu na stronach internetowych szkoły macierzystej oraz Kuratorium Oświaty w Łodzi.</w:t>
      </w:r>
    </w:p>
    <w:p w:rsidR="00DD3D2F" w:rsidRDefault="00DD3D2F" w:rsidP="00C24A5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przystępujący do konkursu na każdym etapie obowiązani są stawić się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20 minut przed rozpoczęciem danego konkursu, w celu zweryfikowania tożsamości uczestników.</w:t>
      </w:r>
    </w:p>
    <w:p w:rsidR="00DD3D2F" w:rsidRDefault="00DD3D2F" w:rsidP="00C24A5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zgłasza się na każdy etap konkursu z ważną legitymacją szkolną lub innym dokumentem tożsamości oraz wypełnioną kartą kodową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DD3D2F" w:rsidRDefault="00DD3D2F" w:rsidP="00C24A5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DD3D2F" w:rsidRDefault="00DD3D2F" w:rsidP="00C24A5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 każdego etapu, po otrzymaniu testu konkursowego ma obowiązek:</w:t>
      </w:r>
    </w:p>
    <w:p w:rsidR="00DD3D2F" w:rsidRDefault="00DD3D2F" w:rsidP="00C24A5F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sprawdzić, czy test oraz karta odpowiedzi są kompletne, tzn. czy mają wszystkie strony i wyraźnie wydrukowane (braki natychmiast należy zgłosić przewodniczącemu komisji konkursowej),</w:t>
      </w:r>
    </w:p>
    <w:p w:rsidR="00DD3D2F" w:rsidRDefault="00DD3D2F" w:rsidP="00C24A5F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zapoznać się z instrukcją zamieszczoną na pierwszej stronie testu konkursowego,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razie wątpliwości można poprosić członków komisji konkursowej o jej wyjaśnienie,</w:t>
      </w:r>
    </w:p>
    <w:p w:rsidR="00DD3D2F" w:rsidRDefault="00DD3D2F" w:rsidP="00C24A5F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wpisać numer kodowy na pierwszej stronie testu i karcie kodowej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poleceniem przewodniczącego komisji konkursowej.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Uczestnika wyklucza z dalszego udziału w konkursie korzystanie z niedozwolonych pomocy, niesamodzielne rozwiązywanie zadań konkursowych, nieprzestrzeganie regulaminu konkursu, korzystanie z telefonu komórkowego i innych urządzeń elektronicznych.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konkursu lub jego rodzic/opiekun prawny/nauczyciel zobowiązani są do informowania komisji konkursowej na danym etapie o wszelkich nieprzewidzianych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ma obowiązek poinformować w formie pisemnej Przewodniczącego Wojewódzkiej Komisji Konkursowej o potrzebie dostosowania warunków do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możliwości ucznia, w terminie 7 dni od dnia opublikowania wyników etapu szkolnego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zakwalifikowania danego uczestnika do dalszego etapu konkursu.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szkoły/Przewodniczący Komisji Konkursowej podejmuje decyzję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DD3D2F" w:rsidRDefault="00DD3D2F" w:rsidP="00C24A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Wprowadzenie dostosowania warunków i miejsca pracy ucznia do jego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możliwości nie może naruszać zasad samodzielnej pracy tego ucznia jako uczestnika konkursu.</w:t>
      </w:r>
    </w:p>
    <w:p w:rsidR="00DD3D2F" w:rsidRDefault="00DD3D2F" w:rsidP="00C24A5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V i VI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3D2F" w:rsidRDefault="00DD3D2F" w:rsidP="00C24A5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DD3D2F" w:rsidRDefault="00DD3D2F" w:rsidP="00C24A5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DD3D2F" w:rsidRDefault="00DD3D2F" w:rsidP="00C24A5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błędnego wprowadzenia danych podczas rejestracji dyrektor szkoły,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której został zarejestrowany uczeń odpowiedzialny jest za poinformowanie o tym Kuratorium Oświaty w Łodzi w celu odblokowania mu dostępu do modyfikacji danych, poprzez kontakt drogą elektroniczną – adres e-mail: </w:t>
      </w:r>
      <w:hyperlink r:id="rId9" w:history="1">
        <w:r>
          <w:rPr>
            <w:rStyle w:val="Hipercze"/>
            <w:rFonts w:ascii="Times New Roman" w:hAnsi="Times New Roman"/>
            <w:b/>
            <w:sz w:val="24"/>
          </w:rPr>
          <w:t>konkursyinf@kuratorium.lodz.pl</w:t>
        </w:r>
      </w:hyperlink>
    </w:p>
    <w:p w:rsidR="00DD3D2F" w:rsidRDefault="00DD3D2F" w:rsidP="00C24A5F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DD3D2F" w:rsidRDefault="00DD3D2F" w:rsidP="00DD3D2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D2F" w:rsidRDefault="00DD3D2F" w:rsidP="00DD3D2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DD3D2F" w:rsidRDefault="00DD3D2F" w:rsidP="00DD3D2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KWALIFIKOWANIA UCZNIÓW DO KOLEJNYCH ETAPÓW KONKURSU ORAZ WARUNKI UZYSKIWANIA TYTUŁU FINALISTY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LAUREATA</w:t>
      </w:r>
    </w:p>
    <w:p w:rsidR="00DD3D2F" w:rsidRDefault="00DD3D2F" w:rsidP="00DD3D2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D2F" w:rsidRDefault="00DD3D2F" w:rsidP="00DD3D2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Etap szkolny:</w:t>
      </w:r>
    </w:p>
    <w:p w:rsidR="00DD3D2F" w:rsidRDefault="00DD3D2F" w:rsidP="00C24A5F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eliminacjach szkolnych biorą udział tylko uczniowie zgłoszeni do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przez dyrektora szkoły do 15 października 2019 r. </w:t>
      </w:r>
    </w:p>
    <w:p w:rsidR="00DD3D2F" w:rsidRDefault="00DD3D2F" w:rsidP="00C24A5F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 rejonowego kwalifikuje się uczestnik eliminacji szkolnych,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etapie szkolnym. </w:t>
      </w:r>
    </w:p>
    <w:p w:rsidR="00DD3D2F" w:rsidRDefault="00DD3D2F" w:rsidP="00DD3D2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D2F" w:rsidRDefault="00DD3D2F" w:rsidP="00DD3D2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Etap rejonowy:</w:t>
      </w:r>
    </w:p>
    <w:p w:rsidR="00DD3D2F" w:rsidRDefault="00DD3D2F" w:rsidP="00C24A5F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rejonowych biorą udział tylko uczniowie zakwalifikowani do tego etapu, wyłonieni na etapie szkolnym.</w:t>
      </w:r>
    </w:p>
    <w:p w:rsidR="00DD3D2F" w:rsidRDefault="00DD3D2F" w:rsidP="00C24A5F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wojewódzkiego kwalifikuje się uczestnik eliminacji rejonowych,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85%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tym etapie. </w:t>
      </w:r>
    </w:p>
    <w:p w:rsidR="00DD3D2F" w:rsidRDefault="00DD3D2F" w:rsidP="00C24A5F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Wstępne wyniki etapu rejonowego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uprawniają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uczestników do udziału w etapie wojewódzkim.</w:t>
      </w:r>
    </w:p>
    <w:p w:rsidR="00DD3D2F" w:rsidRDefault="00DD3D2F" w:rsidP="00C24A5F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Ostateczne wyniki etapu rejonowego ustala Przewodniczący Komisji Wojewódzkiej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 rozpatrzeniu odwołań przez Wojewódzką Komisję Odwoławczą.  </w:t>
      </w:r>
    </w:p>
    <w:p w:rsidR="00DD3D2F" w:rsidRDefault="00DD3D2F" w:rsidP="00C24A5F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DD3D2F" w:rsidRDefault="00DD3D2F" w:rsidP="00DD3D2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D2F" w:rsidRDefault="00DD3D2F" w:rsidP="00DD3D2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Etap wojewódzki: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wojewódzkich biorą udział tylko uczniowie zakwalifikowani do tego etapu, wyłonieni na etapie rejonowym.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Laureatem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konkursu przedmiotowego zostaje uczestnik eliminacji wojewódzkich,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90 %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tym etapie.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Finalistą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co najmniej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30%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etapie wojewódzkim.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Wstępne wyniki etapu wojewódzkiego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nadają uczestnikom uprawnień laureata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finalisty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Ostateczne wyniki konkursu wraz z listą finalistów i laureatów z następującymi danymi: imię/imiona i nazwisko uczestnika oraz data urodzenia, nazwa i adres szkoły, liczba punktów zdobytych przez uczestnika eliminacji (również w przeliczeniu procentowym), Przewodniczący Wojewódzkiej Komisji Konkursowej przedkłada do zatwierdzenia Łódzkiemu Kuratorowi Oświaty w ciągu 12 dni roboczych od zakończenia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(z uwzględnieniem procedury odwoławczej) za pośrednictwem koordynatorów Wojewódzkich Konkursów Przedmiotowych. 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Ostateczna lista laureatów i finalistów zostanie ogłoszona na stronie internetowej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Kuratorium Oświaty w Łodzi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w ciągu 7 dni po jej zatwierdzeniu przez Łódzkiego Kuratora Oświaty.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Uprawnienia laureatów i finalistów konkursów przedmiotowych określają odpowiednie przepisy ustawy z dnia 7 września 1991 r. o systemie oświaty,</w:t>
      </w:r>
      <w:r>
        <w:rPr>
          <w:rFonts w:ascii="Times New Roman" w:eastAsia="Times New Roman" w:hAnsi="Times New Roman"/>
          <w:color w:val="00B05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ustawy z dnia 14 grudnia 2016 r. Prawo oświatowe oraz rozporządzenie z dnia 26 kwietnia 2018 r. w sprawie świadectw, dyplomów państwowych i innych druków szkolnych </w:t>
      </w:r>
      <w:r>
        <w:rPr>
          <w:color w:val="000000"/>
        </w:rPr>
        <w:t>(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Dz. U. z 2018 r. poz. 939 ze zm.).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D3D2F" w:rsidRDefault="00DD3D2F" w:rsidP="00C24A5F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oznaczenie komisji konkursowej,</w:t>
      </w:r>
    </w:p>
    <w:p w:rsidR="00DD3D2F" w:rsidRDefault="00DD3D2F" w:rsidP="00C24A5F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konkursu,</w:t>
      </w:r>
    </w:p>
    <w:p w:rsidR="00DD3D2F" w:rsidRDefault="00DD3D2F" w:rsidP="00C24A5F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D3D2F" w:rsidRDefault="00DD3D2F" w:rsidP="00C24A5F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szkoły, do której uczęszcza laureat lub finalista,</w:t>
      </w:r>
    </w:p>
    <w:p w:rsidR="00DD3D2F" w:rsidRDefault="00DD3D2F" w:rsidP="00C24A5F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uzyskany wynik i przyznany tytuł laureata lub finalisty,</w:t>
      </w:r>
    </w:p>
    <w:p w:rsidR="00DD3D2F" w:rsidRDefault="00DD3D2F" w:rsidP="00C24A5F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numer, datę i miejsce wystawienia zaświadczenia,</w:t>
      </w:r>
    </w:p>
    <w:p w:rsidR="00DD3D2F" w:rsidRDefault="00DD3D2F" w:rsidP="00C24A5F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pieczęć kuratora oświaty.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Zaświadczenia drukuje Wydział Organizacyjny Kuratorium Oświaty w Łodzi.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Ewidencję wydanych zaświadczeń prowadzi Wydział Organizacyjny Kuratorium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Oświaty w Łodzi.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Zaświadczenie, o którym mowa powyżej jest ważne na terenie całego kraju.</w:t>
      </w:r>
    </w:p>
    <w:p w:rsidR="00DD3D2F" w:rsidRDefault="00DD3D2F" w:rsidP="00C24A5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wymiany zaświadczeń dla laureatów i finalistów:</w:t>
      </w:r>
    </w:p>
    <w:p w:rsidR="00DD3D2F" w:rsidRDefault="00DD3D2F" w:rsidP="00C24A5F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błędnie wypisane zaświadczenia o uzyskaniu tytułu finalisty lub laureata zainteresowany zwraca do Kuratorium Oświaty w Łodzi i odpowiednich delegatur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ciągu dwóch tygodni od daty wystawienia zaświadczenia. </w:t>
      </w:r>
    </w:p>
    <w:p w:rsidR="00DD3D2F" w:rsidRDefault="00DD3D2F" w:rsidP="00C24A5F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błędnie wystawione zaświadczenia zostaną anulowane.</w:t>
      </w:r>
    </w:p>
    <w:p w:rsidR="00DD3D2F" w:rsidRDefault="00DD3D2F" w:rsidP="00C24A5F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Zaświadczenia, o których mowa w pkt 14 będą wydawane dyrektorom szkół, rodzicom/opiekunom prawnym w siedzibie Kuratorium Oświaty w Łodzi oraz </w:t>
      </w:r>
      <w:r>
        <w:rPr>
          <w:rFonts w:ascii="Times New Roman" w:hAnsi="Times New Roman"/>
          <w:bCs/>
          <w:sz w:val="24"/>
          <w:szCs w:val="24"/>
        </w:rPr>
        <w:br/>
        <w:t>w delegaturach odpowiednio do lokalizacji szkoły w terminie do 29 maja 2020 roku.</w:t>
      </w:r>
    </w:p>
    <w:p w:rsidR="00DD3D2F" w:rsidRDefault="00DD3D2F" w:rsidP="00DD3D2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D3D2F" w:rsidRDefault="00DD3D2F" w:rsidP="00DD3D2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IV</w:t>
      </w:r>
    </w:p>
    <w:p w:rsidR="00DD3D2F" w:rsidRDefault="00DD3D2F" w:rsidP="00DD3D2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ORGANIZACJA I ZADANIA KOMISJI KONKURSU PRZEDMIOTOWEGO</w:t>
      </w:r>
      <w:r>
        <w:rPr>
          <w:rFonts w:ascii="Times New Roman" w:hAnsi="Times New Roman" w:cs="Times New Roman"/>
          <w:b/>
          <w:bCs/>
          <w:color w:val="auto"/>
        </w:rPr>
        <w:br/>
        <w:t xml:space="preserve"> </w:t>
      </w:r>
      <w:bookmarkStart w:id="1" w:name="_Toc461795775"/>
    </w:p>
    <w:p w:rsidR="00DD3D2F" w:rsidRDefault="00DD3D2F" w:rsidP="00C24A5F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1"/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przestrzeganiu poufności (z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ałącznik nr 3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konkursu. 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 i model odpowiedzi wraz ze schematem oceniania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dyrektorzy szkół pobierają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platformy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Wojewódzkich Konkursów Przedmiotowych (WKP)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godz. 15.00, dnia roboczego poprzedzającego termin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etapu szkolnego, zgodnie z wytycznymi przekazanymi szkole drogą elektroniczną. 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celu udzielenia odpowiedzi na ewentualne pytania uczestników.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nie mogą objaśniać, komentować zadań oraz udzielać wskazówek dotyczących ich rozwiązania.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szkolnego przekazuje komisji szkolnej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 nr 4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 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sprawdza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prace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dniu konkursu. Po zakończeniu sprawdzania rozkodowuje prace uczniów w obecności wszystkich członków komisji.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ogłasza wstępne wyniki konkursu najpóźniej następnego dnia,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posługując się wygenerowanym dla każdego ucznia indywidualnym identyfikatorem.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wprowadzenie na platformę WKP wyników wstępnych oraz ostatecznych wyników po odwołaniach odpowiada dyrektor szkoły.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Szkolna Komisja Konkursowa wypełnia wydrukowany ze strony internetowej Kuratorium Oświaty w Łodzi protokół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przebiegu etapu szkolnego, który podpisują wszyscy członkowie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przeprowadzania konkursu (załącznik nr 5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). 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jest przechowywany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wyłącznie w 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dokumentacją konkursową.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w porozumieniu z dyrektorem szkoły,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wniosek rodzica/ opiekuna prawnego ucznia, organizuje wglądy do prac konkursowych zgodnie z obowiązującą procedurą określoną w Rozdziale V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Wraz z członkami szkolnej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podpisuje protokół (załącznik nr 5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szkoły po rozpatrzeniu odwołań informuje uczniów o ostatecznych wynikach etapu szkolnego, a uczestników zakwalifikowanych do kolejnego etapu o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terminie etapu rejonowego zgodnie z informacją zamieszczoną na stronie internetowej Kuratorium Oświaty w Łodzi.</w:t>
      </w:r>
    </w:p>
    <w:p w:rsidR="00DD3D2F" w:rsidRDefault="00DD3D2F" w:rsidP="00C24A5F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Szkolnej Komisji Konkursowej: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D3D2F" w:rsidRDefault="00DD3D2F" w:rsidP="00DD3D2F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odpowiada w szczególności za:</w:t>
      </w:r>
    </w:p>
    <w:p w:rsidR="00DD3D2F" w:rsidRDefault="00DD3D2F" w:rsidP="00C24A5F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DD3D2F" w:rsidRDefault="00DD3D2F" w:rsidP="00C24A5F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DD3D2F" w:rsidRDefault="00DD3D2F" w:rsidP="00C24A5F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określenie trybu pracy komisji,</w:t>
      </w:r>
    </w:p>
    <w:p w:rsidR="00DD3D2F" w:rsidRDefault="00DD3D2F" w:rsidP="00C24A5F">
      <w:pPr>
        <w:pStyle w:val="Akapitzlist"/>
        <w:numPr>
          <w:ilvl w:val="1"/>
          <w:numId w:val="12"/>
        </w:numPr>
        <w:ind w:left="709" w:hanging="34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zebranie oświadczeń (zgodnie z załącznikami nr 1, 2 i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DD3D2F" w:rsidRDefault="00DD3D2F" w:rsidP="00C24A5F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DD3D2F" w:rsidRDefault="00DD3D2F" w:rsidP="00C24A5F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prawidłowe zakodowanie prac uczniów, zabezpieczenie kart kodowych.</w:t>
      </w:r>
    </w:p>
    <w:p w:rsidR="00DD3D2F" w:rsidRDefault="00DD3D2F" w:rsidP="00DD3D2F">
      <w:pPr>
        <w:keepNext/>
        <w:widowControl w:val="0"/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2" w:name="_Toc461795776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B. Rejonowa Komisja Konkursowa</w:t>
      </w:r>
      <w:bookmarkEnd w:id="2"/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organizację i przeprowadzenie etapu rejonowego konkursu odpowiedzialny jest Przewodniczący Rejonowej Komisji Konkursowej.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Rejonową Komisję Konkursową, składającą się z przewodniczącego i członków komisji, powołuje w drodze zarządzenia Łódzki Kurator Oświaty spośród nauczycieli zgłoszonych do prac w komisjach konkursowych, wskazanych przez Przewodniczącego Wojewódzkiej Komisji Konkursowej.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DD3D2F" w:rsidRDefault="00DD3D2F" w:rsidP="00C24A5F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Rejonowej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przebieg konkursu na etapie rejonowym.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konkurs, musi znajdować się co najmniej dwóch członków komisji.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nieobecności Przewodniczącego Rejonowej Komisji Konkursowej jego obowiązki przejmuje wskazany członek komisji.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 zostaną przekazane, za potwierdzeniem odbioru Przewodniczącemu Rejonowej Komisji Konkursowej przez Przewodniczącego Wojewódzkiej Komisji Konkursowej - wizytatora Kuratorium Oświaty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Łodzi lub innego pracownika wyznaczonego przez Łódzkiego Kuratora Oświaty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przeprowadzenia etapu rejonowego, bezpośrednio przed rozpoczęciem konkursu, członkowie Rejonowej Komisji Konkursowej sprawdzają w obecności uczestników nienaruszalność koperty z testami. 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jest zobowiązana do zapoznania się z instrukcją testu konkursowego w celu udzielenia odpowiedzi na ewentualne pytania uczestników konkursu przed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przystąpieniem przez nich do rozwiązywania zadań.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trwania konkursu członkowie komisji konkursowej nie mogą objaśniać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komentować zadań oraz udzielać wskazówek dotyczących ich rozwiązania.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rejonowego przekazuje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(załącznik nr 4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komisji przekazuje je do sprawdzenia Rejonowej Komisji Konkursowej. Karty kodowe są przechowywane w bezpiecznej kopercie. 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Rejonowa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konkursu.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 o czym decyduje Przewodniczący Rejonowej Komisji Konkursowej.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lub wyznaczona przez niego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osoba rozkodowuje sprawdzone prace w obecności pozostałych członków komisji.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wprowadza wyniki uczestników konkursu na platformę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przekazuje Przewodniczącemu Wojewódzkiej Komisji Konkursowej (załącznik nr 3 i 6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Regulaminu)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zapisem Rozdziału IV pkt B.19.11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etapie rejonowym odwołania należy przekazywać do właściwej Wojewódzkiej Komisji Konkursowej wskazanej w Rozdziale 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pkt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rejonowym uczeń i jego rodzice uzyskują od dyrektora szkoły lub bezpośrednio ze strony Kuratorium Oświaty w Łodzi z wykorzystaniem indywidualnych identyfikatorów, o których mowa w Rozdziale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3D2F" w:rsidRDefault="00DD3D2F" w:rsidP="00C24A5F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Przewodniczącego Rejonowej Komisji Konkursowej: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DD3D2F" w:rsidRDefault="00DD3D2F" w:rsidP="00DD3D2F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Rejonowej Komisji Konkursowej odpowiada w szczególności za: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trybu pracy komisji, 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zebranie oświadczeń (zgodnie z załącznikiem nr 3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Rejonowej Komisji Konkursowej,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przechowywanie dokumentacji konkursowej w sposób zapewniający bezpieczeństwo,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odebranie za potwierdzeniem odbioru,  w miejscu przeprowadzania etapu rejonowego arkuszy testu z zadaniami etapu rejonowego,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zorganizowanie i przeprowadzenie etapu rejonowego konkursu w warunkach zapewniających samodzielną pracę uczestników,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 ciągu 2 dni roboczych licząc od dnia następującego po dniu przeprowadzenia konkursu, Przewodniczącemu Wojewódzkiej Komisji Konkursowej - w wersji papierowej – protokołu z posiedzenia rejonowej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(załącznik nr 6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oraz oświadczeń nauczycieli o bezstronności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 Do protokołu należy załączyć wykaz uczniów wraz z liczbą zdobytych punktów oraz prace uczniów,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niejasności bądź problemów z interpretacją modelu odpowiedzi, konsultację z autorem zadań oraz podjęcie decyzji o sposobie punktowania,</w:t>
      </w:r>
    </w:p>
    <w:p w:rsidR="00DD3D2F" w:rsidRDefault="00DD3D2F" w:rsidP="00C24A5F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wprowadzenie na platformę wstępnych i ostatecznych wyników uczestników konkursu. </w:t>
      </w:r>
    </w:p>
    <w:p w:rsidR="00DD3D2F" w:rsidRDefault="00DD3D2F" w:rsidP="00C24A5F">
      <w:pPr>
        <w:keepNext/>
        <w:widowControl w:val="0"/>
        <w:numPr>
          <w:ilvl w:val="0"/>
          <w:numId w:val="15"/>
        </w:numPr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3" w:name="_Toc461795777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Wojewódzka Komisja Konkursowa</w:t>
      </w:r>
      <w:bookmarkEnd w:id="3"/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przeprowadzenie etapu wojewódzkiego konkursu odpowiedzialny jest Przewodniczący Wojewódzkiej Komisji Konkursowej.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składa się z przewodniczącego, wiceprzewodniczącego oraz członków komisji.</w:t>
      </w:r>
    </w:p>
    <w:p w:rsidR="00DD3D2F" w:rsidRDefault="00DD3D2F" w:rsidP="00C24A5F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DD3D2F" w:rsidRDefault="00DD3D2F" w:rsidP="00C24A5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Wojewódzkiej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Pracami Wojewódzkiej Komisji Konkursowej kieruje przewodniczący, którego powołuje Łódzki Kurator Oświaty spośród pracowników Kuratorium Oświaty w Łodzi.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 Wojewódzkiej Komisji Konkursowej przechowuje całość dokumentacji konkursowej do końca roku szkolnego, po czym przekazuje ją do koordynatorów Wojewódzkich Konkursów Przedmiotowych.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po opublikowaniu na platformie WKP i stronie internetowej Kuratorium Oświaty w Łodzi listy osób zakwalifikowanych do etapu wojewódzkiego powiadamiają uczestników 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przeprowadzenia etapu wojewódzkiego konkursu.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przeprowadzania etapu wojewódzkiego.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DD3D2F" w:rsidRDefault="00DD3D2F" w:rsidP="00C24A5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wojewódzkiego przekazuje komisji kartę kodową podpisaną przez dyrektora szkoły, w której się uczy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 na etapie wojewódzkim.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sali, w której przeprowadzany jest konkurs, musi znajdować się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co najmniej dwóch członków komisji.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 w celu udzielenia odpowiedzi na ewentualne pytania uczestników konkursu przed przystąpieniem przez nich do rozwiązywania zadań.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danego konkursu nie mogą objaśniać i komentować zadań oraz udzielać wskazówek dotyczących ich rozwiązania.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Wojewódzkiej Komisji przekazuje je do sprawdzenia Wojewódzkiej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Konkursowej. Karty kodowe są przechowywane w bezpiecznej kopercie.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konkursu.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roboczym, o czym decyduje Przewodniczący Wojewódzkiej Komisji Konkursowej.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monitoruje poprawność sprawdzania prac, a następnie rozkodowuje prace w obecności członków komisji.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wprowadza wstępne wyniki uczestników konkursu na platformę Wojewódzkich Konkursów Przedmiotowych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 terminie 2 dni roboczych licząc od dnia przeprowadzenia konkursu. 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wojewódzkim uczeń i jego rodzice uzyskują od dyrektora szkoły lub bezpośrednio ze strony Kuratorium Oświaty w Łodzi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wykorzystaniem indywidualnych identyfikatorów, o których mowa w Rozdziału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Lista laureatów i finalistów z uzyskanymi wynikami publikowana jest na stronie internetowej Kuratorium Oświaty w Łodzi.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do których uczęszczają uczestnicy konkursu, powiadamiają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uroczystości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wręczenia laureatom zaświadczeń przez Łódzkiego Kuratora Oświaty. Powyższe informacje zamieszczane są na stronie internetowej Kuratorium Oświaty w Łodzi.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Laureaci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otrzymują zaświadczenia o uzyskaniu tytułu laureata konkursu podczas uroczystego podsumowania konkursów.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Zaświadczenia dla finalistów będą wydawane dyrektorom szkół, rodzicom/opiekunom prawnym w siedzibie Kuratorium Oświaty w Łodzi oraz w delegaturach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odpowiednio do lokalizacji szkoły w terminie do 29 maja 2020 roku.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Wojewódzkiej Komisji Konkursowej: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przygotowanie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składów komisji rejonowej i wojewódzkiej, przekazanie ich do koordynatorów konkursów,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weryfikacja w zakresie struktury i formy graficznej składanych przez autorów materiałów konkursowych wraz z modelami odpowiedzi,</w:t>
      </w:r>
    </w:p>
    <w:p w:rsidR="00DD3D2F" w:rsidRDefault="00DD3D2F" w:rsidP="00C24A5F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n</w:t>
      </w:r>
      <w:r>
        <w:rPr>
          <w:rFonts w:ascii="Times New Roman" w:hAnsi="Times New Roman" w:cs="Times New Roman"/>
          <w:color w:val="auto"/>
        </w:rPr>
        <w:t>adzorowanie przygotowania, przeprowadzenia oraz dokumentowania (od etapu rejonowego do etapu wojewódzkiego) konkursu na terenie całego województwa,</w:t>
      </w:r>
    </w:p>
    <w:p w:rsidR="00DD3D2F" w:rsidRDefault="00DD3D2F" w:rsidP="00C24A5F">
      <w:pPr>
        <w:pStyle w:val="Akapitzlist"/>
        <w:widowControl w:val="0"/>
        <w:numPr>
          <w:ilvl w:val="1"/>
          <w:numId w:val="17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Wojewódzkiej Komisji Konkursowej,</w:t>
      </w:r>
    </w:p>
    <w:p w:rsidR="00DD3D2F" w:rsidRDefault="00DD3D2F" w:rsidP="00C24A5F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nadzorowanie dokumentowania konkursu na platformie Wojewódzkich Konkursów Przedmiotowych, </w:t>
      </w:r>
    </w:p>
    <w:p w:rsidR="00DD3D2F" w:rsidRDefault="00DD3D2F" w:rsidP="00C24A5F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wprowadzenie na platformę wyników wstępnych etapu wojewódzkiego w ciągu 2 dni roboczych, licząc od dnia następnego po terminie przeprowadzenia danego etapu, 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wprowadzenie na platformę wyników po rozpatrzeniu odwołań w ciągu 2 dni roboczych, licząc od dnia następnego po terminie posiedzenia komisji odwoławczej,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>
        <w:rPr>
          <w:rFonts w:ascii="Times New Roman" w:eastAsia="Times New Roman" w:hAnsi="Times New Roman" w:cs="Times New Roman"/>
          <w:color w:val="auto"/>
          <w:lang w:eastAsia="pl-PL"/>
        </w:rPr>
        <w:t>,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kierowanie pracą komisji wojewódzkiej we współpracy z jej wiceprzewodniczącym,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ustalanie miejsc w porozumieniu z wiceprzewodniczącym, w których będą przeprowadzone etapy rejonowy i wojewódzki konkursu, 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uczniów,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nadzorowanie organizacji sprawdzania prac uczestników po etapie wojewódzkim,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odbiór odwołań składanych w siedzibie danej komisji konkursowej, jakie zostały złożone przez uczestników i ich rodziców/opiekunów prawnych na etapie rejonowym </w:t>
      </w:r>
      <w:r>
        <w:rPr>
          <w:rFonts w:ascii="Times New Roman" w:hAnsi="Times New Roman" w:cs="Times New Roman"/>
          <w:color w:val="auto"/>
        </w:rPr>
        <w:br/>
        <w:t xml:space="preserve">i wojewódzkim konkursu, przekazanie do Wojewódzkiej Komisji Odwoławczej oraz informowanie o pozytywnym lub negatywnym rozpatrzeniu odwołania (załącznik nr 8 i 9 </w:t>
      </w:r>
      <w:r>
        <w:rPr>
          <w:rFonts w:ascii="Times New Roman" w:hAnsi="Times New Roman" w:cs="Times New Roman"/>
          <w:i/>
          <w:color w:val="auto"/>
        </w:rPr>
        <w:t xml:space="preserve">Regulaminu), 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umożliwienie dokonania jednokrotnego wglądu do pracy uczniowi w obecności jego rodziców/opiekunów prawnych w ustalonym miejscu i terminie, zgodnie </w:t>
      </w:r>
      <w:r>
        <w:rPr>
          <w:rFonts w:ascii="Times New Roman" w:hAnsi="Times New Roman" w:cs="Times New Roman"/>
          <w:color w:val="auto"/>
        </w:rPr>
        <w:br/>
        <w:t>z obowiązującą procedurą,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przedstawienie Łódzkiemu Kuratorowi Oświaty, za pośrednictwem koordynatora WKP, ostatecznego wykazu uczniów wraz z uzyskaną punktacją po rozpatrzeniu odwołań,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zabezpieczenie i przekazanie do Kuratorium Oświaty w Łodzi prac uczestników etapu rejonowego i wojewódzkiego zgodnie z </w:t>
      </w:r>
      <w:r>
        <w:rPr>
          <w:rFonts w:ascii="Times New Roman" w:hAnsi="Times New Roman" w:cs="Times New Roman"/>
          <w:i/>
          <w:color w:val="auto"/>
        </w:rPr>
        <w:t>Regulaminem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we współpracy z wiceprzewodniczącym konkursu sprawozdania merytorycznego z jego przebiegu i przekazanie go do koordynatorów (załącznik nr 10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),</w:t>
      </w:r>
    </w:p>
    <w:p w:rsidR="00DD3D2F" w:rsidRDefault="00DD3D2F" w:rsidP="00C24A5F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przekazanie do koordynatorów sprawozdania całościowego z realizacji Wojewódzkiego Konkursu Przedmiotowego w wersji elektronicznej do dnia 30 kwietnia 2020 r. (załącznik  nr 12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).</w:t>
      </w:r>
    </w:p>
    <w:p w:rsidR="00DD3D2F" w:rsidRDefault="00DD3D2F" w:rsidP="00C24A5F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DD3D2F" w:rsidRDefault="00DD3D2F" w:rsidP="00C24A5F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zastępowanie Przewodniczącego Wojewódzkiej Komisji Konkursowej w realizacji wszystkich zadań w przypadku jego nieobecności,</w:t>
      </w:r>
    </w:p>
    <w:p w:rsidR="00DD3D2F" w:rsidRDefault="00DD3D2F" w:rsidP="00C24A5F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współdziałanie z przewodniczącym przy wprowadzania danych na platformę podczas poszczególnych etapów konkursu przedmiotowego, </w:t>
      </w:r>
    </w:p>
    <w:p w:rsidR="00DD3D2F" w:rsidRDefault="00DD3D2F" w:rsidP="00C24A5F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ustalanie wspólnie 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 xml:space="preserve"> listy uczestników zakwalifikowanych do etapu wojewódzkiego konkursu,</w:t>
      </w:r>
    </w:p>
    <w:p w:rsidR="00DD3D2F" w:rsidRDefault="00DD3D2F" w:rsidP="00C24A5F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zorganizowanie i przeprowadzenie etapu wojewódzkiego konkursu we współpracy </w:t>
      </w:r>
      <w:r>
        <w:rPr>
          <w:rFonts w:ascii="Times New Roman" w:hAnsi="Times New Roman" w:cs="Times New Roman"/>
          <w:color w:val="auto"/>
        </w:rPr>
        <w:br/>
        <w:t xml:space="preserve">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>,</w:t>
      </w:r>
    </w:p>
    <w:p w:rsidR="00DD3D2F" w:rsidRDefault="00DD3D2F" w:rsidP="00C24A5F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sporządzenie protokołu z przebiegu etapu wojewódzkiego (z</w:t>
      </w:r>
      <w:r>
        <w:rPr>
          <w:rFonts w:ascii="Times New Roman" w:hAnsi="Times New Roman" w:cs="Times New Roman"/>
          <w:bCs/>
          <w:color w:val="auto"/>
        </w:rPr>
        <w:t xml:space="preserve">ałącznik nr 6 </w:t>
      </w:r>
      <w:r>
        <w:rPr>
          <w:rFonts w:ascii="Times New Roman" w:hAnsi="Times New Roman" w:cs="Times New Roman"/>
          <w:bCs/>
          <w:i/>
          <w:color w:val="auto"/>
        </w:rPr>
        <w:t>Regulaminu),</w:t>
      </w:r>
    </w:p>
    <w:p w:rsidR="00DD3D2F" w:rsidRDefault="00DD3D2F" w:rsidP="00C24A5F">
      <w:pPr>
        <w:pStyle w:val="Defaul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>
        <w:rPr>
          <w:rFonts w:ascii="Times New Roman" w:hAnsi="Times New Roman" w:cs="Times New Roman"/>
          <w:color w:val="auto"/>
        </w:rPr>
        <w:br/>
        <w:t>i finalistów),</w:t>
      </w:r>
    </w:p>
    <w:p w:rsidR="00DD3D2F" w:rsidRDefault="00DD3D2F" w:rsidP="00C24A5F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sporządzenie we współpracy z przewodniczącym sprawozdania merytorycznego oraz całościowego z przebiegu i realizacji konkursu przedmiotowego dla Łódzkiego Kuratora Oświaty (</w:t>
      </w:r>
      <w:r>
        <w:rPr>
          <w:rFonts w:ascii="Times New Roman" w:hAnsi="Times New Roman"/>
          <w:bCs/>
          <w:sz w:val="24"/>
        </w:rPr>
        <w:t xml:space="preserve">załącznik nr 10 i 12 </w:t>
      </w:r>
      <w:r>
        <w:rPr>
          <w:rFonts w:ascii="Times New Roman" w:hAnsi="Times New Roman"/>
          <w:bCs/>
          <w:i/>
          <w:sz w:val="24"/>
        </w:rPr>
        <w:t>Regulaminu</w:t>
      </w:r>
      <w:r>
        <w:rPr>
          <w:rFonts w:ascii="Times New Roman" w:hAnsi="Times New Roman"/>
          <w:sz w:val="24"/>
        </w:rPr>
        <w:t>),</w:t>
      </w:r>
    </w:p>
    <w:p w:rsidR="00DD3D2F" w:rsidRDefault="00DD3D2F" w:rsidP="00C24A5F">
      <w:pPr>
        <w:pStyle w:val="Akapitzlist"/>
        <w:numPr>
          <w:ilvl w:val="0"/>
          <w:numId w:val="18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zleconych przez przewodniczącego komisji konkursowej.</w:t>
      </w:r>
    </w:p>
    <w:p w:rsidR="00DD3D2F" w:rsidRDefault="00DD3D2F" w:rsidP="00DD3D2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D2F" w:rsidRDefault="00DD3D2F" w:rsidP="00DD3D2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D2F" w:rsidRDefault="00DD3D2F" w:rsidP="00DD3D2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V</w:t>
      </w:r>
    </w:p>
    <w:p w:rsidR="00DD3D2F" w:rsidRDefault="00DD3D2F" w:rsidP="00DD3D2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WGLĄDU W PRACE KONKURSOWE</w:t>
      </w:r>
    </w:p>
    <w:p w:rsidR="00DD3D2F" w:rsidRDefault="00DD3D2F" w:rsidP="00DD3D2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D2F" w:rsidRDefault="00DD3D2F" w:rsidP="00C24A5F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Terminy wglądów w prace zostaną opublikowane na stronie Kuratorium Oświaty </w:t>
      </w:r>
      <w:r>
        <w:rPr>
          <w:rFonts w:ascii="Times New Roman" w:hAnsi="Times New Roman" w:cs="Times New Roman"/>
          <w:color w:val="auto"/>
        </w:rPr>
        <w:br/>
        <w:t>w Łodzi w zakładce „Wojewódzkie Konkursy Przedmiotowe 2019/2020”.</w:t>
      </w:r>
    </w:p>
    <w:p w:rsidR="00DD3D2F" w:rsidRDefault="00DD3D2F" w:rsidP="00C24A5F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Prace konkursowe mogą być udostępniane </w:t>
      </w:r>
      <w:r>
        <w:rPr>
          <w:rFonts w:ascii="Times New Roman" w:hAnsi="Times New Roman" w:cs="Times New Roman"/>
          <w:b/>
          <w:color w:val="auto"/>
        </w:rPr>
        <w:t xml:space="preserve">jednorazowo </w:t>
      </w:r>
      <w:r>
        <w:rPr>
          <w:rFonts w:ascii="Times New Roman" w:hAnsi="Times New Roman" w:cs="Times New Roman"/>
          <w:color w:val="auto"/>
        </w:rPr>
        <w:t>do wglądu wyłącznie:</w:t>
      </w:r>
    </w:p>
    <w:p w:rsidR="00DD3D2F" w:rsidRDefault="00DD3D2F" w:rsidP="00C24A5F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uczestnikom konkursu, w obecności rodzica/opiekuna prawnego,</w:t>
      </w:r>
    </w:p>
    <w:p w:rsidR="00DD3D2F" w:rsidRDefault="00DD3D2F" w:rsidP="00C24A5F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rodzicom lub opiekunom prawnym uczestnika konkursu.</w:t>
      </w:r>
    </w:p>
    <w:p w:rsidR="00DD3D2F" w:rsidRDefault="00DD3D2F" w:rsidP="00C24A5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Wgląd odbywa się indywidualnie według kolejności przybycia w obecności przewodniczącego/wiceprzewodniczącego lub członka komisji konkursowej (etap szkolny), odpowiednio w siedzibie szkoły (etap szkolny), w której odbywał się konkurs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siedzibie właściwej komisji konkursowej Kuratorium Oświaty w Łodzi (etap rejonowy, wojewódzki).</w:t>
      </w:r>
    </w:p>
    <w:p w:rsidR="00DD3D2F" w:rsidRDefault="00DD3D2F" w:rsidP="00C24A5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DD3D2F" w:rsidRDefault="00DD3D2F" w:rsidP="00C24A5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Czas wglądu do prac konkursowych wynosi maksymalnie 20 minut.</w:t>
      </w:r>
    </w:p>
    <w:p w:rsidR="00DD3D2F" w:rsidRDefault="00DD3D2F" w:rsidP="00C24A5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Dokonujący wglądu rodzic/opiekun prawny potwierdza ten fakt czytelnym podpisem na pracy konkursowej z adnotacją dotyczącą daty.</w:t>
      </w:r>
    </w:p>
    <w:p w:rsidR="00DD3D2F" w:rsidRDefault="00DD3D2F" w:rsidP="00C24A5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DD3D2F" w:rsidRDefault="00DD3D2F" w:rsidP="00C24A5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zakończonym wglądzie Przewodniczący/Wiceprzewodniczący Wojewódzkiej Komisji Konkursowej lub członkowie komisji (etap szkolny) odnotowują na pracy konkursowej wgląd w pracę umieszczając datę oraz dane osób uczestniczących.</w:t>
      </w:r>
    </w:p>
    <w:p w:rsidR="00DD3D2F" w:rsidRDefault="00DD3D2F" w:rsidP="00DD3D2F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:rsidR="00DD3D2F" w:rsidRDefault="00DD3D2F" w:rsidP="00DD3D2F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ROZDZIAŁ VI  </w:t>
      </w:r>
      <w:r>
        <w:rPr>
          <w:rFonts w:ascii="Times New Roman" w:eastAsia="Times New Roman" w:hAnsi="Times New Roman" w:cs="Times New Roman"/>
          <w:b/>
          <w:color w:val="auto"/>
          <w:lang w:eastAsia="pl-PL"/>
        </w:rPr>
        <w:br/>
        <w:t>PROCEDURA ODWOŁAWCZA</w:t>
      </w:r>
    </w:p>
    <w:p w:rsidR="00DD3D2F" w:rsidRDefault="00DD3D2F" w:rsidP="00DD3D2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D3D2F" w:rsidRDefault="00DD3D2F" w:rsidP="00C24A5F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D3D2F" w:rsidRDefault="00DD3D2F" w:rsidP="00C24A5F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>
        <w:rPr>
          <w:rFonts w:ascii="Times New Roman" w:hAnsi="Times New Roman" w:cs="Times New Roman"/>
          <w:color w:val="auto"/>
        </w:rPr>
        <w:br/>
        <w:t>i wojewódzkiego konkursu uprawnieni są: rodzic/opiekun prawny uczestnika konkursu po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dokonaniu wglądu do pracy (załącznik nr 8 </w:t>
      </w:r>
      <w:r>
        <w:rPr>
          <w:rFonts w:ascii="Times New Roman" w:hAnsi="Times New Roman" w:cs="Times New Roman"/>
          <w:i/>
          <w:color w:val="auto"/>
        </w:rPr>
        <w:t>Regulaminu)</w:t>
      </w:r>
      <w:r>
        <w:rPr>
          <w:rFonts w:ascii="Times New Roman" w:hAnsi="Times New Roman" w:cs="Times New Roman"/>
          <w:color w:val="auto"/>
        </w:rPr>
        <w:t>.</w:t>
      </w:r>
    </w:p>
    <w:p w:rsidR="00DD3D2F" w:rsidRDefault="00DD3D2F" w:rsidP="00C24A5F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DD3D2F" w:rsidRDefault="00DD3D2F" w:rsidP="00C24A5F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Wojewódzkiej Komisji Odwoławczej są ostateczne.</w:t>
      </w:r>
    </w:p>
    <w:p w:rsidR="00DD3D2F" w:rsidRDefault="00DD3D2F" w:rsidP="00DD3D2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  <w:t>Etap szkolny:</w:t>
      </w:r>
    </w:p>
    <w:p w:rsidR="00DD3D2F" w:rsidRDefault="00DD3D2F" w:rsidP="0015736F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DD3D2F" w:rsidRDefault="00DD3D2F" w:rsidP="0015736F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składa się w siedzibie Szkolnej Komisji Konkursowej w nieprzekraczalnym terminie 3 dni roboczych od dnia dokonania wglądu w pracę ucznia.</w:t>
      </w:r>
    </w:p>
    <w:p w:rsidR="00DD3D2F" w:rsidRDefault="00DD3D2F" w:rsidP="0015736F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W odwołaniu rodzic/ opiekun prawny ucznia wskazuje zadanie/zadania konkursowe, co do których nie zgadza się z przyznaną liczbą punktów oraz przedstawia merytoryczne uzasadnienie. </w:t>
      </w:r>
      <w:r>
        <w:rPr>
          <w:rFonts w:ascii="ArialMT" w:hAnsi="ArialMT" w:cs="ArialMT"/>
        </w:rPr>
        <w:t>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weryfikacji całej pracy.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DD3D2F" w:rsidRDefault="00DD3D2F" w:rsidP="0015736F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Treści zadań konkursowych wraz z modelem odpowiedzi nie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są objęte trybem odwoławczym.</w:t>
      </w:r>
    </w:p>
    <w:p w:rsidR="00DD3D2F" w:rsidRDefault="00DD3D2F" w:rsidP="0015736F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rozpatruje odwołania w ciągu 2 dni roboczych, licząc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od dnia następnego po jego złożeniu.</w:t>
      </w:r>
    </w:p>
    <w:p w:rsidR="00DD3D2F" w:rsidRDefault="00DD3D2F" w:rsidP="0015736F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Rozstrzygnięcie Szkolnej Komisji Konkursowej jest ostateczne. </w:t>
      </w:r>
      <w:r>
        <w:rPr>
          <w:rFonts w:ascii="Times New Roman" w:eastAsia="Times New Roman" w:hAnsi="Times New Roman" w:cs="Times New Roman"/>
          <w:lang w:eastAsia="pl-PL"/>
        </w:rPr>
        <w:t>Rozstrzygnięcie nie jest decyzją administracyjną i nie podlega zaskarżeniu.</w:t>
      </w:r>
    </w:p>
    <w:p w:rsidR="00DD3D2F" w:rsidRDefault="00DD3D2F" w:rsidP="00DD3D2F">
      <w:pPr>
        <w:pStyle w:val="Defaul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D3D2F" w:rsidRDefault="00DD3D2F" w:rsidP="00DD3D2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DD3D2F" w:rsidRDefault="00DD3D2F" w:rsidP="00C24A5F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 z danego przedmiotu.</w:t>
      </w:r>
    </w:p>
    <w:p w:rsidR="00DD3D2F" w:rsidRDefault="00DD3D2F" w:rsidP="00C24A5F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DD3D2F" w:rsidRDefault="00DD3D2F" w:rsidP="00C24A5F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odwołaniu rodzic/opiekun prawny wskazuje zadanie lub zadania konkursowe, </w:t>
      </w:r>
      <w:r>
        <w:rPr>
          <w:rFonts w:ascii="Times New Roman" w:eastAsia="Times New Roman" w:hAnsi="Times New Roman" w:cs="Times New Roman"/>
          <w:lang w:eastAsia="pl-PL"/>
        </w:rPr>
        <w:br/>
        <w:t>co do których nie zgadza się z przyznaną liczbą punktów wraz z merytorycznym uzasadnieniem.</w:t>
      </w:r>
      <w:r>
        <w:rPr>
          <w:rFonts w:ascii="ArialMT" w:hAnsi="ArialMT" w:cs="ArialMT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 xml:space="preserve">weryfikacji całej pracy. </w:t>
      </w:r>
    </w:p>
    <w:p w:rsidR="00DD3D2F" w:rsidRDefault="00DD3D2F" w:rsidP="00C24A5F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</w:rPr>
        <w:t>Treści zadań konkursowych wraz z modelem odpowiedzi  nie są objęte trybem odwoławczym.</w:t>
      </w:r>
    </w:p>
    <w:p w:rsidR="00DD3D2F" w:rsidRDefault="00DD3D2F" w:rsidP="00C24A5F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 Komisja Odwoławcza rozpatruje odwołania w ciągu kolejnych 3 dni roboczych od ich otrzymania od Przewodniczącego Wojewódzkiej Komisji Konkursowej.</w:t>
      </w:r>
    </w:p>
    <w:p w:rsidR="00DD3D2F" w:rsidRDefault="00DD3D2F" w:rsidP="00C24A5F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Rozstrzygnięcie Wojewódzkiej Komisji Odwoławczej jest ostateczne. Rozstrzygnięcie nie jest decyzją administracyjną i nie podlega zaskarżeniu.</w:t>
      </w:r>
    </w:p>
    <w:p w:rsidR="00DD3D2F" w:rsidRDefault="00DD3D2F" w:rsidP="00C24A5F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Ostateczne wyniki etapu rejonowego po uwzględnieniu </w:t>
      </w:r>
      <w:r>
        <w:rPr>
          <w:rFonts w:ascii="Times New Roman" w:hAnsi="Times New Roman" w:cs="Times New Roman"/>
          <w:color w:val="auto"/>
        </w:rPr>
        <w:t xml:space="preserve">odwołań wprowadza </w:t>
      </w:r>
      <w:r>
        <w:rPr>
          <w:rFonts w:ascii="Times New Roman" w:hAnsi="Times New Roman" w:cs="Times New Roman"/>
        </w:rPr>
        <w:t xml:space="preserve">Przewodniczący Wojewódzkiej Komisji Konkursowej na Platformie Wojewódzkich Konkursów Przedmiotowych. </w:t>
      </w:r>
    </w:p>
    <w:p w:rsidR="00DD3D2F" w:rsidRDefault="00DD3D2F" w:rsidP="00DD3D2F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DD3D2F" w:rsidRDefault="00DD3D2F" w:rsidP="00DD3D2F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Etap wojewódzki:</w:t>
      </w:r>
    </w:p>
    <w:p w:rsidR="00DD3D2F" w:rsidRDefault="00DD3D2F" w:rsidP="00C24A5F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Konkursowej.</w:t>
      </w:r>
    </w:p>
    <w:p w:rsidR="00DD3D2F" w:rsidRDefault="00DD3D2F" w:rsidP="00C24A5F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DD3D2F" w:rsidRDefault="00DD3D2F" w:rsidP="00C24A5F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 odwołaniu rodzic/opiekun prawny, wskazuje zadanie lub zadania  konkursowe, 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>co do których nie zgadza się z przyznaną liczbą punktów, wraz z merytorycznym uzasadnieniem.</w:t>
      </w:r>
      <w:r>
        <w:rPr>
          <w:rFonts w:ascii="ArialMT" w:hAnsi="ArialMT" w:cs="ArialMT"/>
          <w:color w:val="auto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  <w:color w:val="auto"/>
        </w:rPr>
        <w:t xml:space="preserve">weryfikacji całej pracy. </w:t>
      </w:r>
    </w:p>
    <w:p w:rsidR="00DD3D2F" w:rsidRDefault="00DD3D2F" w:rsidP="00C24A5F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  <w:color w:val="auto"/>
        </w:rPr>
        <w:t>Treści zadań konkursowych wraz z modelem odpowiedzi nie są objęte trybem odwoławczym.</w:t>
      </w:r>
    </w:p>
    <w:p w:rsidR="002F0BF1" w:rsidRPr="002F0BF1" w:rsidRDefault="00DD3D2F" w:rsidP="002F0BF1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Odwoławcza powołana przez Łódzkiego Kuratora Oświaty, rozpatruje odwołania w ciągu kolejnych 3 dni roboczych od dnia ich otrzymania </w:t>
      </w:r>
      <w:r>
        <w:rPr>
          <w:rFonts w:ascii="Times New Roman" w:eastAsia="Times New Roman" w:hAnsi="Times New Roman" w:cs="Times New Roman"/>
          <w:lang w:eastAsia="pl-PL"/>
        </w:rPr>
        <w:t>od Przewodniczącego Wojewódzkiej Komisji Konkursowej</w:t>
      </w:r>
      <w:r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2F0BF1" w:rsidRPr="002F0BF1" w:rsidRDefault="00DD3D2F" w:rsidP="002F0BF1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F0BF1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Rozstrzygnięcie Wojewódzkiej Komisji Odwoławczej jest ostateczne. Rozstrzygnięcie nie jest decyzją administracyjną i nie podlega zaskarżeniu.</w:t>
      </w:r>
    </w:p>
    <w:p w:rsidR="00DD3D2F" w:rsidRPr="002F0BF1" w:rsidRDefault="00DD3D2F" w:rsidP="002F0BF1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F0BF1">
        <w:rPr>
          <w:rFonts w:ascii="Times New Roman" w:hAnsi="Times New Roman"/>
        </w:rPr>
        <w:t xml:space="preserve">Ostateczne wyniki etapu wojewódzkiego po uwzględnieniu odwołań wprowadza Przewodniczący Wojewódzkiej Komisji Konkursowej na Platformie Wojewódzkich Konkursów Przedmiotowych. </w:t>
      </w:r>
    </w:p>
    <w:p w:rsidR="002F0BF1" w:rsidRPr="002F0BF1" w:rsidRDefault="002F0BF1" w:rsidP="002F0BF1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DD3D2F" w:rsidRDefault="00DD3D2F" w:rsidP="00DD3D2F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VII</w:t>
      </w:r>
    </w:p>
    <w:p w:rsidR="00DD3D2F" w:rsidRDefault="00DD3D2F" w:rsidP="00DD3D2F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WOJEWÓDZKA KOMISJA ODWOŁAWCZA</w:t>
      </w:r>
    </w:p>
    <w:p w:rsidR="00DD3D2F" w:rsidRDefault="00DD3D2F" w:rsidP="00DD3D2F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DD3D2F" w:rsidRDefault="00DD3D2F" w:rsidP="00C24A5F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Wojewódzką Komisję Odwoławczą powołuje Łódzki Kurator Oświaty.</w:t>
      </w:r>
    </w:p>
    <w:p w:rsidR="00DD3D2F" w:rsidRDefault="00DD3D2F" w:rsidP="00C24A5F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Siedzibą Wojewódzkiej Komisji Odwoławczej z danego przedmiotu jest siedziba odpowiedniej Wojewódzkiej Komisji Konkursowej.</w:t>
      </w:r>
    </w:p>
    <w:p w:rsidR="00DD3D2F" w:rsidRDefault="00DD3D2F" w:rsidP="00C24A5F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DD3D2F" w:rsidRDefault="00DD3D2F" w:rsidP="00C24A5F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Wojewódzkiej Komisji Odwoławczej należy:</w:t>
      </w:r>
    </w:p>
    <w:p w:rsidR="00DD3D2F" w:rsidRDefault="00DD3D2F" w:rsidP="00C24A5F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rozpatrywanie odwołań po etapie rejonowym i wojewódzkim konkursu,</w:t>
      </w:r>
    </w:p>
    <w:p w:rsidR="00DD3D2F" w:rsidRDefault="00DD3D2F" w:rsidP="00C24A5F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merytorycznych odpowiedzi na odwołania (załącznik nr 9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),</w:t>
      </w:r>
    </w:p>
    <w:p w:rsidR="00DD3D2F" w:rsidRDefault="00DD3D2F" w:rsidP="00C24A5F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przewodniczącemu właściwej Wojewódzkiej Komisji Konkursowej protokołu z posiedzenia Wojewódzkiej Komisji Odwoławczej (złącznik nr 7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).</w:t>
      </w:r>
    </w:p>
    <w:p w:rsidR="00DD3D2F" w:rsidRDefault="00DD3D2F" w:rsidP="00DD3D2F">
      <w:pPr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ROZDZIAŁ VIII</w:t>
      </w:r>
    </w:p>
    <w:p w:rsidR="00DD3D2F" w:rsidRDefault="00DD3D2F" w:rsidP="00DD3D2F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POSTANOWIENIA KOŃCOWE</w:t>
      </w:r>
    </w:p>
    <w:p w:rsidR="00DD3D2F" w:rsidRDefault="00DD3D2F" w:rsidP="00DD3D2F">
      <w:pPr>
        <w:pStyle w:val="Akapitzlist"/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D2F" w:rsidRDefault="00DD3D2F" w:rsidP="00C24A5F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nieuregulowane niniejszym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przewodniczący właściwej Wojewódzkiej Komisji Konkursowej. </w:t>
      </w:r>
    </w:p>
    <w:p w:rsidR="00DD3D2F" w:rsidRDefault="00DD3D2F" w:rsidP="00C24A5F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Kwestie sporne dotyczące niniejszego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Łódzki Kurator Oświaty po uwzględnieniu stanowiska Wojewódzkiej Komisji Konkursowej.</w:t>
      </w:r>
    </w:p>
    <w:p w:rsidR="00DD3D2F" w:rsidRDefault="00DD3D2F" w:rsidP="00C24A5F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wytycznymi niniejszego zarządzenia do opracowanych regulaminów, nie mają zastosowania przepisy wynikające z ustawy z dnia 14 czerwca 1960 r. Kodeksu postępowania administracyjnego  (Dz. U. z 2018 r. poz. 2096 ze zm.).</w:t>
      </w:r>
    </w:p>
    <w:p w:rsidR="00DD3D2F" w:rsidRDefault="00DD3D2F" w:rsidP="00C24A5F">
      <w:pPr>
        <w:pStyle w:val="Akapitzlist"/>
        <w:numPr>
          <w:ilvl w:val="0"/>
          <w:numId w:val="27"/>
        </w:numPr>
        <w:tabs>
          <w:tab w:val="left" w:pos="284"/>
          <w:tab w:val="left" w:pos="700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Przewodniczący Wojewódzkich Konkursów Przedmiotowych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wskazują szkoły, w których będą przeprowadzone konkursy na etapie rejonowym i wojewódzkim oraz nadzorują organizację konkursów zgodnie z ich regulaminami. </w:t>
      </w:r>
    </w:p>
    <w:p w:rsidR="00DD3D2F" w:rsidRDefault="00DD3D2F" w:rsidP="00DD3D2F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D3D2F" w:rsidRDefault="00DD3D2F" w:rsidP="00DD3D2F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D3D2F" w:rsidRDefault="00DD3D2F" w:rsidP="00DD3D2F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D3D2F" w:rsidRDefault="00DD3D2F" w:rsidP="00DD3D2F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D3D2F" w:rsidRDefault="00DD3D2F" w:rsidP="00DD3D2F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D3D2F" w:rsidRDefault="00DD3D2F" w:rsidP="00DD3D2F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D3D2F" w:rsidRDefault="00DD3D2F" w:rsidP="00DD3D2F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83D57" w:rsidRPr="00FC2C61" w:rsidRDefault="00D83D57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  <w:r w:rsidRPr="00FC2C61">
        <w:rPr>
          <w:rFonts w:ascii="Times New Roman" w:hAnsi="Times New Roman"/>
          <w:b/>
          <w:sz w:val="24"/>
          <w:szCs w:val="24"/>
        </w:rPr>
        <w:lastRenderedPageBreak/>
        <w:t>Wykaz załączników:</w:t>
      </w:r>
    </w:p>
    <w:p w:rsidR="00E61B1E" w:rsidRPr="00E61B1E" w:rsidRDefault="00D83D57" w:rsidP="00B17974">
      <w:pPr>
        <w:rPr>
          <w:rFonts w:ascii="Times New Roman" w:hAnsi="Times New Roman"/>
          <w:sz w:val="24"/>
          <w:szCs w:val="24"/>
        </w:rPr>
      </w:pPr>
      <w:r w:rsidRPr="00E61B1E">
        <w:rPr>
          <w:rFonts w:ascii="Times New Roman" w:hAnsi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>z regulaminem i akceptacja jego zapisów</w:t>
      </w:r>
    </w:p>
    <w:p w:rsidR="00BA02C0" w:rsidRPr="00BA02C0" w:rsidRDefault="00C23B69" w:rsidP="00B17974">
      <w:pPr>
        <w:ind w:left="1560" w:hanging="1560"/>
        <w:rPr>
          <w:rFonts w:ascii="Times New Roman" w:eastAsia="Times New Roman" w:hAnsi="Times New Roman"/>
          <w:sz w:val="24"/>
          <w:szCs w:val="24"/>
        </w:rPr>
      </w:pPr>
      <w:r w:rsidRPr="00BA02C0">
        <w:rPr>
          <w:rFonts w:ascii="Times New Roman" w:hAnsi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/>
          <w:sz w:val="24"/>
          <w:szCs w:val="24"/>
        </w:rPr>
        <w:t>–</w:t>
      </w:r>
      <w:r w:rsidR="00E61B1E" w:rsidRPr="00BA02C0">
        <w:rPr>
          <w:rFonts w:ascii="Times New Roman" w:hAnsi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13 </w:t>
      </w:r>
      <w:r w:rsidR="008610EA">
        <w:rPr>
          <w:rFonts w:ascii="Times New Roman" w:hAnsi="Times New Roman"/>
          <w:sz w:val="24"/>
          <w:szCs w:val="24"/>
        </w:rPr>
        <w:t>oraz</w:t>
      </w:r>
      <w:r w:rsidR="00506757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>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425E29">
        <w:rPr>
          <w:rFonts w:ascii="Times New Roman" w:eastAsia="Times New Roman" w:hAnsi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/>
          <w:sz w:val="24"/>
          <w:szCs w:val="24"/>
        </w:rPr>
        <w:t>z przetwarzaniem danych osobowych i w sprawie swobodnego przepływu takich danych oraz uchylenia dyrektywy 95/46/WE (Dz.</w:t>
      </w:r>
      <w:r w:rsidR="00CD2681">
        <w:rPr>
          <w:rFonts w:ascii="Times New Roman" w:eastAsia="Times New Roman" w:hAnsi="Times New Roman"/>
          <w:sz w:val="24"/>
          <w:szCs w:val="24"/>
        </w:rPr>
        <w:t xml:space="preserve">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>Urz. UE L 119, s. 1)</w:t>
      </w:r>
    </w:p>
    <w:p w:rsidR="00333E49" w:rsidRPr="00333E49" w:rsidRDefault="00333E49" w:rsidP="00B1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4C0298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3E49">
        <w:rPr>
          <w:rFonts w:ascii="Times New Roman" w:hAnsi="Times New Roman"/>
          <w:sz w:val="24"/>
          <w:szCs w:val="24"/>
        </w:rPr>
        <w:t>osobowych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karta kodowa</w:t>
      </w:r>
      <w:r>
        <w:rPr>
          <w:rFonts w:ascii="Times New Roman" w:hAnsi="Times New Roman"/>
          <w:sz w:val="24"/>
          <w:szCs w:val="24"/>
        </w:rPr>
        <w:t xml:space="preserve"> ucznia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Pr="00333E49">
        <w:rPr>
          <w:rFonts w:ascii="Times New Roman" w:hAnsi="Times New Roman"/>
          <w:sz w:val="24"/>
          <w:szCs w:val="24"/>
        </w:rPr>
        <w:t xml:space="preserve"> – proto</w:t>
      </w:r>
      <w:r w:rsidR="008610EA">
        <w:rPr>
          <w:rFonts w:ascii="Times New Roman" w:hAnsi="Times New Roman"/>
          <w:sz w:val="24"/>
          <w:szCs w:val="24"/>
        </w:rPr>
        <w:t>kół przebiegu etapu rejonowego/</w:t>
      </w:r>
      <w:r w:rsidRPr="00333E49">
        <w:rPr>
          <w:rFonts w:ascii="Times New Roman" w:hAnsi="Times New Roman"/>
          <w:sz w:val="24"/>
          <w:szCs w:val="24"/>
        </w:rPr>
        <w:t xml:space="preserve">wojewódzkiego konkursu 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>Załącz</w:t>
      </w:r>
      <w:r>
        <w:rPr>
          <w:rFonts w:ascii="Times New Roman" w:hAnsi="Times New Roman"/>
          <w:sz w:val="24"/>
          <w:szCs w:val="24"/>
        </w:rPr>
        <w:t>nik nr 7</w:t>
      </w:r>
      <w:r w:rsidR="004C0298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>–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protokół z posiedzenia wojewódzkiej komisji </w:t>
      </w:r>
      <w:r w:rsidR="00F6167C">
        <w:rPr>
          <w:rFonts w:ascii="Times New Roman" w:hAnsi="Times New Roman"/>
          <w:sz w:val="24"/>
          <w:szCs w:val="24"/>
        </w:rPr>
        <w:t>odwoławczej</w:t>
      </w:r>
      <w:r w:rsidRPr="00333E49">
        <w:rPr>
          <w:rFonts w:ascii="Times New Roman" w:hAnsi="Times New Roman"/>
          <w:sz w:val="24"/>
          <w:szCs w:val="24"/>
        </w:rPr>
        <w:t xml:space="preserve"> – postępowanie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odwoławcze n</w:t>
      </w:r>
      <w:r w:rsidR="00506757">
        <w:rPr>
          <w:rFonts w:ascii="Times New Roman" w:hAnsi="Times New Roman"/>
          <w:sz w:val="24"/>
          <w:szCs w:val="24"/>
        </w:rPr>
        <w:t>a etapie rejonowym/</w:t>
      </w:r>
      <w:r w:rsidR="00086ED0">
        <w:rPr>
          <w:rFonts w:ascii="Times New Roman" w:hAnsi="Times New Roman"/>
          <w:sz w:val="24"/>
          <w:szCs w:val="24"/>
        </w:rPr>
        <w:t>wojewódzkim</w:t>
      </w:r>
    </w:p>
    <w:p w:rsidR="00333E49" w:rsidRPr="00333E49" w:rsidRDefault="00086ED0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/>
          <w:sz w:val="24"/>
          <w:szCs w:val="24"/>
        </w:rPr>
        <w:t xml:space="preserve"> –</w:t>
      </w:r>
      <w:r w:rsidR="00E43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odwołanie od wyników konkursu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Pr="00333E49">
        <w:rPr>
          <w:rFonts w:ascii="Times New Roman" w:hAnsi="Times New Roman"/>
          <w:sz w:val="24"/>
          <w:szCs w:val="24"/>
        </w:rPr>
        <w:t xml:space="preserve"> formularz odpowiedzi na odwołanie  </w:t>
      </w:r>
    </w:p>
    <w:p w:rsidR="0080145B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10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sprawozdanie z realizacji organizacji i przebiegu konkursu</w:t>
      </w:r>
      <w:r w:rsidR="00E4339E">
        <w:rPr>
          <w:rFonts w:ascii="Times New Roman" w:hAnsi="Times New Roman"/>
          <w:sz w:val="24"/>
          <w:szCs w:val="24"/>
        </w:rPr>
        <w:t xml:space="preserve"> na etapie </w:t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  <w:t xml:space="preserve">      </w:t>
      </w:r>
      <w:r w:rsidR="000220E7">
        <w:rPr>
          <w:rFonts w:ascii="Times New Roman" w:hAnsi="Times New Roman"/>
          <w:sz w:val="24"/>
          <w:szCs w:val="24"/>
        </w:rPr>
        <w:t>wojewódzkim</w:t>
      </w:r>
    </w:p>
    <w:p w:rsidR="0011480C" w:rsidRPr="007C4964" w:rsidRDefault="0011480C" w:rsidP="00301430">
      <w:pPr>
        <w:tabs>
          <w:tab w:val="left" w:pos="1701"/>
          <w:tab w:val="left" w:pos="2410"/>
        </w:tabs>
        <w:ind w:left="1701" w:hanging="1701"/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11 – zakres </w:t>
      </w:r>
      <w:r w:rsidR="00301430" w:rsidRPr="007C4964">
        <w:rPr>
          <w:rFonts w:ascii="Times New Roman" w:hAnsi="Times New Roman"/>
          <w:sz w:val="24"/>
          <w:szCs w:val="24"/>
        </w:rPr>
        <w:t xml:space="preserve">wymagań na poszczególnych </w:t>
      </w:r>
      <w:r w:rsidR="008610EA">
        <w:rPr>
          <w:rFonts w:ascii="Times New Roman" w:hAnsi="Times New Roman"/>
          <w:sz w:val="24"/>
          <w:szCs w:val="24"/>
        </w:rPr>
        <w:t>etapach</w:t>
      </w:r>
      <w:r w:rsidR="005520EC" w:rsidRPr="007C4964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 xml:space="preserve">Wojewódzkiego Konkursu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>Przedmiotowego</w:t>
      </w:r>
      <w:r w:rsidR="005520EC" w:rsidRPr="007C4964">
        <w:rPr>
          <w:rFonts w:ascii="Times New Roman" w:hAnsi="Times New Roman"/>
          <w:sz w:val="24"/>
          <w:szCs w:val="24"/>
        </w:rPr>
        <w:t xml:space="preserve"> z </w:t>
      </w:r>
      <w:r w:rsidR="005819E0">
        <w:rPr>
          <w:rFonts w:ascii="Times New Roman" w:hAnsi="Times New Roman"/>
          <w:sz w:val="24"/>
          <w:szCs w:val="24"/>
        </w:rPr>
        <w:t>Biologii</w:t>
      </w:r>
      <w:r w:rsidR="005520EC" w:rsidRPr="007C4964">
        <w:rPr>
          <w:rFonts w:ascii="Times New Roman" w:hAnsi="Times New Roman"/>
          <w:sz w:val="24"/>
          <w:szCs w:val="24"/>
        </w:rPr>
        <w:t xml:space="preserve"> oraz </w:t>
      </w:r>
      <w:r w:rsidR="008610EA">
        <w:rPr>
          <w:rFonts w:ascii="Times New Roman" w:hAnsi="Times New Roman"/>
          <w:sz w:val="24"/>
          <w:szCs w:val="24"/>
        </w:rPr>
        <w:t xml:space="preserve">wykaz </w:t>
      </w:r>
      <w:r w:rsidR="005520EC" w:rsidRPr="007C4964">
        <w:rPr>
          <w:rFonts w:ascii="Times New Roman" w:hAnsi="Times New Roman"/>
          <w:sz w:val="24"/>
          <w:szCs w:val="24"/>
        </w:rPr>
        <w:t xml:space="preserve">przyborów i materiałów,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="005520EC" w:rsidRPr="007C4964">
        <w:rPr>
          <w:rFonts w:ascii="Times New Roman" w:hAnsi="Times New Roman"/>
          <w:sz w:val="24"/>
          <w:szCs w:val="24"/>
        </w:rPr>
        <w:t>z których mogą ko</w:t>
      </w:r>
      <w:r w:rsidR="008610EA">
        <w:rPr>
          <w:rFonts w:ascii="Times New Roman" w:hAnsi="Times New Roman"/>
          <w:sz w:val="24"/>
          <w:szCs w:val="24"/>
        </w:rPr>
        <w:t>rzystać uczestnicy konkursu</w:t>
      </w:r>
    </w:p>
    <w:p w:rsidR="005520EC" w:rsidRDefault="005520EC" w:rsidP="004C247B">
      <w:pPr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12 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="00B17974" w:rsidRPr="007C4964">
        <w:rPr>
          <w:rFonts w:ascii="Times New Roman" w:hAnsi="Times New Roman"/>
          <w:sz w:val="24"/>
          <w:szCs w:val="24"/>
        </w:rPr>
        <w:t xml:space="preserve"> </w:t>
      </w:r>
      <w:r w:rsidR="00301430" w:rsidRPr="007C4964">
        <w:rPr>
          <w:rFonts w:ascii="Times New Roman" w:hAnsi="Times New Roman"/>
          <w:sz w:val="24"/>
          <w:szCs w:val="24"/>
        </w:rPr>
        <w:t xml:space="preserve">sprawozdanie całościowe </w:t>
      </w:r>
      <w:r w:rsidR="003D0D48" w:rsidRPr="007C4964">
        <w:rPr>
          <w:rFonts w:ascii="Times New Roman" w:hAnsi="Times New Roman"/>
          <w:sz w:val="24"/>
          <w:szCs w:val="24"/>
        </w:rPr>
        <w:t xml:space="preserve">z realizacji wojewódzkiego konkursu   </w:t>
      </w:r>
      <w:r w:rsidR="003D0D48" w:rsidRPr="007C4964">
        <w:rPr>
          <w:rFonts w:ascii="Times New Roman" w:hAnsi="Times New Roman"/>
          <w:sz w:val="24"/>
          <w:szCs w:val="24"/>
        </w:rPr>
        <w:br/>
        <w:t xml:space="preserve">                        </w:t>
      </w:r>
      <w:r w:rsidR="00B17974" w:rsidRPr="007C4964">
        <w:rPr>
          <w:rFonts w:ascii="Times New Roman" w:hAnsi="Times New Roman"/>
          <w:sz w:val="24"/>
          <w:szCs w:val="24"/>
        </w:rPr>
        <w:t xml:space="preserve">     </w:t>
      </w:r>
      <w:r w:rsidR="003D0D48" w:rsidRPr="007C4964">
        <w:rPr>
          <w:rFonts w:ascii="Times New Roman" w:hAnsi="Times New Roman"/>
          <w:sz w:val="24"/>
          <w:szCs w:val="24"/>
        </w:rPr>
        <w:t xml:space="preserve"> przedmiotowego</w:t>
      </w:r>
    </w:p>
    <w:p w:rsidR="005819E0" w:rsidRDefault="005819E0" w:rsidP="004C247B">
      <w:pPr>
        <w:rPr>
          <w:rFonts w:ascii="Times New Roman" w:hAnsi="Times New Roman"/>
          <w:sz w:val="24"/>
          <w:szCs w:val="24"/>
        </w:rPr>
      </w:pPr>
    </w:p>
    <w:p w:rsidR="005819E0" w:rsidRDefault="005819E0" w:rsidP="004C247B">
      <w:pPr>
        <w:rPr>
          <w:rFonts w:ascii="Times New Roman" w:hAnsi="Times New Roman"/>
          <w:sz w:val="24"/>
          <w:szCs w:val="24"/>
        </w:rPr>
      </w:pPr>
    </w:p>
    <w:p w:rsidR="005819E0" w:rsidRDefault="005819E0" w:rsidP="004C247B">
      <w:pPr>
        <w:rPr>
          <w:rFonts w:ascii="Times New Roman" w:hAnsi="Times New Roman"/>
          <w:sz w:val="24"/>
          <w:szCs w:val="24"/>
        </w:rPr>
      </w:pPr>
    </w:p>
    <w:p w:rsidR="005819E0" w:rsidRDefault="005819E0" w:rsidP="004C247B">
      <w:pPr>
        <w:rPr>
          <w:rFonts w:ascii="Times New Roman" w:hAnsi="Times New Roman"/>
          <w:sz w:val="24"/>
          <w:szCs w:val="24"/>
        </w:rPr>
      </w:pPr>
    </w:p>
    <w:p w:rsidR="0007043D" w:rsidRDefault="0007043D" w:rsidP="004C247B">
      <w:pPr>
        <w:rPr>
          <w:rFonts w:ascii="Times New Roman" w:hAnsi="Times New Roman"/>
          <w:sz w:val="24"/>
          <w:szCs w:val="24"/>
        </w:rPr>
        <w:sectPr w:rsidR="0007043D" w:rsidSect="00D509CC">
          <w:headerReference w:type="default" r:id="rId10"/>
          <w:footerReference w:type="default" r:id="rId11"/>
          <w:pgSz w:w="11906" w:h="16838"/>
          <w:pgMar w:top="820" w:right="1417" w:bottom="1417" w:left="1417" w:header="284" w:footer="708" w:gutter="0"/>
          <w:cols w:space="708"/>
          <w:docGrid w:linePitch="360"/>
        </w:sectPr>
      </w:pPr>
    </w:p>
    <w:p w:rsidR="005819E0" w:rsidRPr="005819E0" w:rsidRDefault="005819E0" w:rsidP="005819E0">
      <w:pPr>
        <w:tabs>
          <w:tab w:val="num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5819E0">
        <w:rPr>
          <w:rFonts w:ascii="Times New Roman" w:eastAsia="Times New Roman" w:hAnsi="Times New Roman"/>
          <w:bCs/>
          <w:sz w:val="18"/>
          <w:szCs w:val="18"/>
          <w:lang w:eastAsia="pl-PL"/>
        </w:rPr>
        <w:lastRenderedPageBreak/>
        <w:t>Załącznik nr 1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</w:p>
    <w:p w:rsidR="005819E0" w:rsidRDefault="005819E0" w:rsidP="005819E0">
      <w:pPr>
        <w:tabs>
          <w:tab w:val="num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do Regulaminu Konkursu Przedmiotowego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br/>
        <w:t xml:space="preserve"> z 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>Biologii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 organizowanego pr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zez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Łódzkiego Kuratora Oświaty w województwie łódzkim dla uczniów </w:t>
      </w:r>
      <w:r w:rsidR="001F0767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szkół podstawowych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w roku szkolnym 2019/2020</w:t>
      </w:r>
    </w:p>
    <w:p w:rsidR="005819E0" w:rsidRPr="005819E0" w:rsidRDefault="005819E0" w:rsidP="005819E0">
      <w:pPr>
        <w:tabs>
          <w:tab w:val="num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</w:p>
    <w:p w:rsidR="005819E0" w:rsidRPr="005819E0" w:rsidRDefault="005819E0" w:rsidP="004B40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5819E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Zakres wymagań na poszczególnych </w:t>
      </w:r>
      <w:r w:rsidR="00DC6F9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etapach</w:t>
      </w:r>
      <w:r w:rsidRPr="005819E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br/>
        <w:t>Wojewó</w:t>
      </w:r>
      <w:r w:rsidR="004B40EE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dzkiego Konkursu przedmiotowego </w:t>
      </w:r>
      <w:r w:rsidRPr="005819E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z  biologii</w:t>
      </w:r>
    </w:p>
    <w:p w:rsidR="004B40EE" w:rsidRDefault="005819E0" w:rsidP="004B40EE">
      <w:pPr>
        <w:spacing w:after="0"/>
        <w:jc w:val="center"/>
        <w:rPr>
          <w:b/>
          <w:bCs/>
          <w:smallCaps/>
          <w:sz w:val="20"/>
          <w:szCs w:val="20"/>
        </w:rPr>
      </w:pPr>
      <w:r w:rsidRPr="005819E0">
        <w:rPr>
          <w:rFonts w:ascii="Times New Roman" w:eastAsia="Times New Roman" w:hAnsi="Times New Roman"/>
          <w:b/>
          <w:bCs/>
          <w:smallCaps/>
          <w:sz w:val="24"/>
          <w:szCs w:val="24"/>
        </w:rPr>
        <w:t>dla uczniów szkół podstawowych w roku szk. 2019/2020</w:t>
      </w:r>
      <w:r w:rsidR="004B40EE">
        <w:rPr>
          <w:rFonts w:ascii="Times New Roman" w:eastAsia="Times New Roman" w:hAnsi="Times New Roman"/>
          <w:b/>
          <w:bCs/>
          <w:smallCaps/>
          <w:sz w:val="24"/>
          <w:szCs w:val="24"/>
        </w:rPr>
        <w:br/>
      </w:r>
      <w:r w:rsidR="004B40EE" w:rsidRPr="004B40EE">
        <w:rPr>
          <w:rFonts w:ascii="Times New Roman" w:hAnsi="Times New Roman"/>
          <w:b/>
          <w:bCs/>
          <w:smallCaps/>
          <w:sz w:val="20"/>
          <w:szCs w:val="20"/>
        </w:rPr>
        <w:t xml:space="preserve">ORAZ WYKAZ PRZYBORÓW I MATERIAŁÓW, Z KTÓRYCH </w:t>
      </w:r>
      <w:r w:rsidR="004B40EE">
        <w:rPr>
          <w:rFonts w:ascii="Times New Roman" w:hAnsi="Times New Roman"/>
          <w:b/>
          <w:bCs/>
          <w:smallCaps/>
          <w:sz w:val="20"/>
          <w:szCs w:val="20"/>
        </w:rPr>
        <w:br/>
      </w:r>
      <w:r w:rsidR="004B40EE" w:rsidRPr="004B40EE">
        <w:rPr>
          <w:rFonts w:ascii="Times New Roman" w:hAnsi="Times New Roman"/>
          <w:b/>
          <w:bCs/>
          <w:smallCaps/>
          <w:sz w:val="20"/>
          <w:szCs w:val="20"/>
        </w:rPr>
        <w:t>MOGĄ KORZYSTAĆ UCZESTNICY KONKURSU</w:t>
      </w:r>
    </w:p>
    <w:p w:rsidR="005819E0" w:rsidRPr="005819E0" w:rsidRDefault="005819E0" w:rsidP="0058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819E0" w:rsidRPr="005819E0" w:rsidRDefault="005819E0" w:rsidP="0058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5819E0">
        <w:rPr>
          <w:rFonts w:ascii="Times New Roman" w:eastAsia="Times New Roman" w:hAnsi="Times New Roman"/>
          <w:bCs/>
          <w:sz w:val="24"/>
          <w:szCs w:val="24"/>
        </w:rPr>
        <w:t>Wiedza i umiejętności wymagane od uczestnika konkursu</w:t>
      </w:r>
    </w:p>
    <w:p w:rsidR="005819E0" w:rsidRPr="005819E0" w:rsidRDefault="005819E0" w:rsidP="005819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2693"/>
        <w:gridCol w:w="3022"/>
      </w:tblGrid>
      <w:tr w:rsidR="005819E0" w:rsidRPr="005819E0" w:rsidTr="005819E0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Treści kształcenia w podstawie programowej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literatury obowiązującej uczestników oraz stanowiącej pomoc dla nauczyciela</w:t>
            </w:r>
          </w:p>
        </w:tc>
      </w:tr>
      <w:tr w:rsidR="005819E0" w:rsidRPr="005819E0" w:rsidTr="005819E0">
        <w:trPr>
          <w:trHeight w:val="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szkolny</w:t>
            </w:r>
          </w:p>
        </w:tc>
      </w:tr>
      <w:tr w:rsidR="005819E0" w:rsidRPr="005819E0" w:rsidTr="005819E0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Uczeń wykazuje się umiejętnością  planowania i  przeprowadzania doświadczeń biologicznych, formułuje problem badawczy i hipotezę, określa warunki doświadczenia (próba badawcza, próba kontrolna) i obserwacji. Dokumentuje i analizuje wyniki, formułuje wnioski. Uczeń wykazuje znajomość różnorodności biologicznej oraz podstawowych zjawisk i procesów biologicznych w tym opisuje , porządkuje i rozpoznaje organizmy. Wyjaśnia zjawiska i procesy zachodzące w wybranych organizmach i środowisku, przedstawia zależności między organizmem środowiskiem. Uczeń posługuje się informacjami pochodzącymi z analizy materiałów źródłowych w tym wykorzystuje różne źródła i metody pozyskiwania informacji, odczytuje , analizuje, interpretuje i przetwarza informacje tekstowe, graficzne i liczbowe . Posługuje się podstawową terminologią biologiczną. Uczeń potrafi zastosować nabytą wiedzę do rozwiązywania problemów biologicznych, w tym interpretuje informacje ( wyjaśnia zależności przyczynowo</w:t>
            </w:r>
            <w:r w:rsidR="001F07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1F07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skutkowe ) oraz przedstawia opinie i argumenty związane z omawianymi zagadnieniami biologicznymi.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Organizacja i chemizm życia. Wirusy. Uczeń: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-przedstawia hierarchiczną organizację budowy organizmów,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-określa rolę pierwiastków biogennych, budujących ciała organizmów,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-wyróżnia makro- i mikroelementy oraz przedstawia ich znaczenie w organizmach,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-przedstawia właściwości i znaczenie wody dla funkcjonowania organizmów,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-wymienia podstawowe związki organiczne, witaminy, podaje  przykłady i funkcje,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a także skutki niedoboru u człowieka,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przedstawia istotę fotosyntezy jako jednego ze sposobów odżywiania się organizmów (substraty, produkty, warunki przebiegu procesu) oraz planuje i przeprowadza doświadczenie wykazujące wpływ wybranych czynników na intensywność fotosyntezy,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-przedstawia oddychanie tlenowe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i fermentację jako sposoby wytwarzania </w:t>
            </w:r>
            <w:r w:rsidRPr="005819E0">
              <w:rPr>
                <w:rFonts w:ascii="Times New Roman" w:eastAsia="Times New Roman" w:hAnsi="Times New Roman"/>
                <w:szCs w:val="24"/>
              </w:rPr>
              <w:t>energii</w:t>
            </w:r>
            <w:r w:rsidR="001F0767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b/>
                <w:szCs w:val="24"/>
              </w:rPr>
              <w:t>(ATP),</w:t>
            </w:r>
            <w:r w:rsidRPr="005819E0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potrzebnej do życia (substraty, produkty i warunki przebiegu procesów) oraz planuje i przeprowadza doświadczenie wykazujące, że podczas fermentacji drożdże wydzielają CO2,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-charakteryzuje czynności organizmów,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-przedstawia budowę wirusów, choroby wirusowe człowieka drogi rozprzestrzeniania się wirusów, zasady</w:t>
            </w: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profilaktyki chorób oraz uzasadnia dlaczego wirusy nie są organizmami.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Budowa i funkcjonowanie komórki. Uczeń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-rozpoznaje podstawowe elementy budowy komórki oraz podaje ich funkcje</w:t>
            </w: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(błona komórkowa, jądro, chloroplasty, mitochondria, wakuola, ściana komórkowa, cytoplazma )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-porównuje budowę komórki bakterii, roślin, grzybów, zwierząt</w:t>
            </w: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i wskazuje cechy umożliwiające ich rozróżnienie.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opisuje przebieg i znaczenie podziałów komórkowych.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 określa organizację DNA w genomie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i lokalizuje DNA w komórce.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Organizm człowieka. Uczeń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 przedstawia budowę i znaczenie tkanek zwierzęcych, rozpoznaje tkanki oaz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wykazuje związek między budową i funkcją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-opisuje budowę</w:t>
            </w: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( w tym elementy budowy układów ich działanie, istotę procesów w nich zachodzących), funkcje i współdziałanie poszczególnych układów: ruchu, pokarmowego, oddechowego, krążenia</w:t>
            </w:r>
            <w:r w:rsidR="001F0767">
              <w:rPr>
                <w:rFonts w:ascii="Times New Roman" w:eastAsia="Times New Roman" w:hAnsi="Times New Roman"/>
                <w:sz w:val="24"/>
                <w:szCs w:val="24"/>
              </w:rPr>
              <w:t xml:space="preserve">, odpornościowego, wydalniczego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nerwowego, i narządów zmysłów, dokrewnego i rozrodczego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(z uwzględnieniem rozwoju człowieka)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a także skóry, 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rozpoznaje na schematach, modelach elementy budowy tych układów i narządów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-zna grupy krwi układu ABO i Rh oraz</w:t>
            </w: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społeczne znaczenie krwiodawstwa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-rozróżnia typy odporności, zna działanie surowicy i szczepionek, przedstawia znaczenie przeszczepów.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-podaje przykłady schorzeń układów narządów oraz zasady profilaktyki, uzasadnia konieczność konsultacji lekarskiej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w przypadku rozpoznania choroby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 wymienia czynniki wpływające na prawidłowe funkcjonowanie poszczególnych układów narządów, w tym zwraca uwagę na prawidłowe odżywianie i aktywność fizyczną, oraz przedstawia cechy fizycznego  psychicznego i społecznego dojrzewania człowieka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-rozpoznaje czynniki źle wpływające na zdrowie człowieka w tym palenie papierosów, niewłaściwe odżywianie, alergeny, stres, hałas, zaburzenia snu, alkohol, narkotyki, substancje psychoaktywne, dopalacze, środki dopingujące, e- papierosy.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Homeostaza. Uczeń: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 przedstawia zdrowie jako stan równowagi środowiska wewnętrznego organizmu oraz choroby jako zaburzenia homeostazy,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 wykazuje powiązania strukturalne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i funkcjonalne między narządami organizmu człowieka w obrębie poszczególnych układów oraz między układami 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 przedstawia mechanizmy i narządy odpowiedzialne za utrzymanie wybranych parametrów środowiska wewnętrznego na określonym poziomie (regulacja temperatury ciała, rola stałości płynów ustrojowych np. stężenia glukozy we krwi, stałości ciśnienia krwi),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wskazuje czynniki wpływające na zaburzenia homeostazy organizmu (stres, substancje szkodliwe, czynniki biologiczne, chemiczne, fizyczne, w tym narkotyki, nadużywanie leków, używek), wpływ zanieczyszczeń powietrza na zdrowie człowieka ( CO2, CO, SOx, NOx, pyły, węglowodory).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19E0">
              <w:rPr>
                <w:rFonts w:ascii="Times New Roman" w:eastAsia="Times New Roman" w:hAnsi="Times New Roman"/>
              </w:rPr>
              <w:t>Hierarchiczna organizacja budowy organizmów; skład chemiczny komórek; budowa komórki; istota fotosyntezy, oddychanie tlenowe i fermentacja, czynności życiowe organizmów.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19E0">
              <w:rPr>
                <w:rFonts w:ascii="Times New Roman" w:eastAsia="Times New Roman" w:hAnsi="Times New Roman"/>
              </w:rPr>
              <w:t>Tkanki zwierzęce,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19E0">
              <w:rPr>
                <w:rFonts w:ascii="Times New Roman" w:eastAsia="Times New Roman" w:hAnsi="Times New Roman"/>
              </w:rPr>
              <w:t>hierarchiczna budowa organizmu człowieka; budowa organizmu i funkcje narządów, układów – związek budowy z pełnioną funkcją; przykłady chorób; ochrona zdrowia – profilaktyka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19E0">
              <w:rPr>
                <w:rFonts w:ascii="Times New Roman" w:eastAsia="Times New Roman" w:hAnsi="Times New Roman"/>
              </w:rPr>
              <w:t>Współdziałanie układów narządów na przykładzie organizmu człowieka; zdrowie jako stan równowagi środowiska wewnętrznego organizmu; choroba jako zaburzenie              homeostazy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Podręczniki szkolne, zeszyty ćwiczeń do biologii dla II etapu edukacyjnego dopuszczone do użytku przez MEN.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Łoboziak S., Laboratorium w szufladzie, Biologia. PWN, Warszawa 2018.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Atlas anatomiczny, Tajemnice ciała, Nowa Era, 2008.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Neil A. Campbell. Biologia. Dom Wydawniczy REBIS. Poznań2014 (w zakresie treści objętych programem konkursu).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Aleksandrowicz R., Mały atlas anatomiczny, Wydawnictwo Lekarskie PZWL. Warszawa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Guzik M., Jastrzębska E., </w:t>
            </w: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Kozik R., Matuszewska r., Pyłka – Gutowska E., Zamachowski W., Biologia na czasie 1. Podręcznik dla liceum ogólnokształcącego i technikum.  Zakres  rozszerzony, Nowa Era.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Dubert F., Kozik R., Krawczyk S., Kula A., Marko-Worłowska M, Zaachowski W., Biologia na czasie 2. Podręcznik dla liceum ogólnokształcącego i technikum. Zakres rozszerzony, Nowa Era.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B. Bukała-Komórka skład chemiczny i struktura. Trening przed maturą. Wydawnictwo Szkolne Omega</w:t>
            </w:r>
            <w:r w:rsidRPr="005819E0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</w:rPr>
              <w:t>.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819E0" w:rsidRPr="005819E0" w:rsidTr="005819E0">
        <w:trPr>
          <w:trHeight w:val="867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  -   zna  budowę, funkcje  i właściwości błon  biologicznych,                                                 - zna pojęcia: dyfuzja, osmoza, plazmoliza, deplazmoliza, roztwór: hipotoniczny, hipertoniczny, izotoniczny.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 projektuje i interpretuje doświadczenia badające selektywność błony.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 xml:space="preserve">i umiejętności poszerzające treści podstawy programowej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</w:rPr>
            </w:pPr>
          </w:p>
        </w:tc>
      </w:tr>
      <w:tr w:rsidR="005819E0" w:rsidRPr="005819E0" w:rsidTr="005819E0">
        <w:trPr>
          <w:trHeight w:val="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rejonowy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Od uczestnika konkursu wymagane są wiedza i umiejętności ze stopnia szkolnego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 oraz:</w:t>
            </w:r>
          </w:p>
        </w:tc>
      </w:tr>
      <w:tr w:rsidR="005819E0" w:rsidRPr="005819E0" w:rsidTr="005819E0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Różnorodność życia. Klasyfikacja organizmów. Uczeń: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-uzasadnia potrzebę klasyfikowania organizmów i przedstawia  zasady systemu klasyfikacji biologicznej. Przedstawia charakterystyczne cechy organizmów pozwalające porządkować je do jednego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z odpowiednich królestw, rozpoznaje organizmy z najbliższego otoczenia.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Bakterie, Protisty, Grzyby. Uczeń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-określa środowisko i tryb życia organizmów,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-podaje charakterystyczne cechy budowy dla danej grupy organizmów, rozpoznaje przedstawicieli, wykazuje różnorodność form.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-przedstawia cechy umożliwiające zaklasyfikowanie organizmu do wymienionych wyżej grup oraz identyfikuje nieznany organizm  jako przedstawiciela jednej z nich na podstawie obecności tych cech, 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przedstawia drogi rozprzestrzeniania się tych organizmów i zasady profilaktyki chorób wywoływanych przez bakterie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i protisty.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-przedstawia czynności życiowe organizmów jednokomórkowych i wielokomórkowych,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-określa znaczenie bakterii, protistów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i grzybów w przyrodzie i życiu człowieka.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Różnorodność roślin. Uczeń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-przedstawia i porównuje cechy morfologiczne, anatomiczne oraz czynności życiowe roślin (mszaki, paprotniki, nagozalążkowe, okrytozalążkowe),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-rozpoznaje tkanki roślinne oraz wskazuje cechy adaptacyjne tkanek roślinnych do pełnienia określonych funkcji,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-wymienia czynności życiowe organizmu roślinnego,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-identyfikuje na podstawie cech nieznany organizm,  opisuje organy wegetatywne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i generatywne oraz przedstawia ich funkcje, analizuje ich adaptację do życia w różnych środowiskach</w:t>
            </w: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opisując ich modyfikację korzeni, łodyg, liści.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-przedstawia sposoby rozmnażania wegetatywnego roślin oraz sposoby</w:t>
            </w: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rozprzestrzeniania się nasion i owoców</w:t>
            </w:r>
            <w:r w:rsidRPr="005819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-rozpoznaje rodzime gatunki roślin użytkowych i chronionych na podstawie ich opisu lub ilustracji.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-przedstawia znaczenie roślin w przyrodzie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i gospodarce człowieka.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Różnorodność zwierząt. Uczeń: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-rozróżnia przedstawicieli i przedstawia cechy umożliwiające zaklasyfikowanie organizmu do parzydełkowców, płazińców, nicieni, pierścienic, stawonogów, mięczaków, ,ryb, płazów, gadów, ptaków, ssaków, oraz identyfikuje nieznany organizm jako przedstawiciela jednej z wymienionych grup na podstawie obecności tych cech,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-określa środowisko i tryb życia oraz adaptację w budowie i fizjologii do różnych środowisk,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-analizuje cykle rozwojowe tasiemca uzbrojonego i nieuzbrojonego, glisty ludzkiej, owadów o przeobrażeniu zupełnym i niezupełnym,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-przedstawia sposoby profilaktyki chorób człowieka wywołanych przez pasożyty zwierzęce,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-porównuje cechy morfologiczne  zwierząt, szczególnie pod kątem pokrycia ciała, narządów wymiany gazowej, ciepłoty ciała,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i trybem życia,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 u zwierząt kręgowych przedstawia sposoby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rozmnażania i  rozwoju ryb, płazów, gadów , ptaków, ssaków.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-porównuje i rozpoznaje grupy kręgowców pod względem cech budowy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-przedstawia  przykłady działań człowieka wpływające na różnorodność kręgowców.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-przedstawia znaczenie zwierząt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w przyrodzie i życiu człowieka,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-rozpoznaje rodzime gatunki zwierząt chronionych (zna polskie nazwy rodzajowe) na podstawie ich opisu czy ilustracji.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sz w:val="24"/>
                <w:szCs w:val="24"/>
              </w:rPr>
              <w:t>Zagrożenia różnorodności życia. Uczeń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-przedstawia istotę różnorodności biologicznej,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-podaje przykłady gospodarczego użytkowania ekosystemów wodnych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i lądowych,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-analizuje wpływ człowieka na różnorodność biologiczną, 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 uzasadnia konieczność ochrony różnorodności biologicznej oraz podaje przykłady sposobów gospodarczego użytkowania ekosystemów, sprzyjających zachowaniu tej różnorodności,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-przedstawia formy ochrony przyrody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w Polsce i uzasadnia konieczność ich stosowania dla zachowania gatunków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i ekosystemów,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-lokalizuje parki narodowe w Polsce,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-przedstawia przyczyny zagrożeń różnorodności biologicznej i analizuje ich skutki dla przyrody i życia człowieka.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19E0">
              <w:rPr>
                <w:rFonts w:ascii="Times New Roman" w:eastAsia="Times New Roman" w:hAnsi="Times New Roman"/>
              </w:rPr>
              <w:t>Zasady systemu klasyfikacji biologicznej; przegląd organizmów – klucz do rozpoznawania; bezkomórkowe formy materii; organizmy jednokomórkowe; organizmy o różnorodnej budowie komórkowej; różnorodność budowy grzybów, ich znaczenie.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19E0">
              <w:rPr>
                <w:rFonts w:ascii="Times New Roman" w:eastAsia="Times New Roman" w:hAnsi="Times New Roman"/>
              </w:rPr>
              <w:t>Zwierzęta bezkręgowe i kręgowe – środowisko życia, cechy morfologiczne, elementy budowy, rozmnażanie i rozwój, przystosowania organizmów do środowiska życia, znaczenie tych organizmów dla człowieka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</w:rPr>
              <w:t>Istota różnorodności biologicznej, gospodarcze użytkowanie ekosystemów; wpływ człowieka na różnorodność biologiczną, ochrona bioróżnorodności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Literatura obowiązująca w etapie szkolnym Konkursu, oraz: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Atlasy, przewodniki, encyklopedie botaniczne i zoologiczne różnych wydawnictw, np. MULTICO, WSiP, MUZA S.A., Nowa Era, ELIPSA i inne do wyboru. 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Pyłka-Gutowska E., Ekologia z ochroną środowiska. Przewodnik. Wydawnictwo Oświata. Warszawa.(w zakresie treści objętych programem konkursu).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Bonar E., Krzeszowiec-Jeleń W., Czachorowski S., Biologia na czasie. Podręcznik dla szkół ponadpodstawowych. Zakres podstawowy. Nowa Era.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B. Bukała-Fizjologia roślin. </w:t>
            </w: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Trening przed maturą. Wydawnictwo Szkolne Omega.</w:t>
            </w:r>
          </w:p>
        </w:tc>
      </w:tr>
      <w:tr w:rsidR="005819E0" w:rsidRPr="005819E0" w:rsidTr="005819E0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Uczeń wyjaśnia czym są fitohormony, charakteryzuje wpływ auksyn i etylenu na wzrost i rozwój roślin, podaje przykłady praktycznego zastosowania fitohormonów w rolnictwie i ogrodnictwie,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 xml:space="preserve">-wymienia rodzaje ruchów roślin, zna ich przyczyny i podaje przykłady tropizmów 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br/>
              <w:t>i nastii..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*Wiedza i umiejętności poszerzające treści podstawy programowej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</w:tr>
      <w:tr w:rsidR="005819E0" w:rsidRPr="005819E0" w:rsidTr="005819E0">
        <w:trPr>
          <w:trHeight w:val="20"/>
          <w:jc w:val="center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wojewódzki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Od uczestnika konkursu wymagane są wiedza i umiejętności ze stopnia szkolnego</w:t>
            </w:r>
            <w:r w:rsidRPr="005819E0">
              <w:rPr>
                <w:rFonts w:ascii="Times New Roman" w:eastAsia="Times New Roman" w:hAnsi="Times New Roman"/>
                <w:sz w:val="24"/>
                <w:szCs w:val="24"/>
              </w:rPr>
              <w:t>, rejonowego oraz:</w:t>
            </w:r>
          </w:p>
        </w:tc>
      </w:tr>
      <w:tr w:rsidR="005819E0" w:rsidRPr="005819E0" w:rsidTr="005819E0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Genetyka. Uczeń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-przedstawia znaczenie biologiczne mitozy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i mejozy, rozróżnia komórki haploidalne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i diploidalne, opisuje budowę chromosomu, rozróżnia autosomy i chromosomy płci,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-wyjaśnia przebieg i znaczenie biosyntezy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białka, rodzaje i funkcje RNA, 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-przedstawia strukturę podwójnej helisy DNA i wykazuje jej rolę w przechowywaniu informacji genetycznej i powielaniu (replikacji) DNA.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-przedstawia sposób zapisywania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i odczytywania informacji genetycznej, wyjaśnia różnicę pomiędzy informacją genetyczną a kodem genetycznym, 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-przedstawia dziedziczenie cech jednogenowych i dwugenowych, posługując się podstawowymi pojęciami genetyki,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-przedstawia dziedziczenie płci u człowieka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i podaje przykłady chorób sprzężonych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płcią,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rozwiązuje jednogenowe i dwugenowe krzyżówki genetyczne z wykorzystaniem szachownicy Punnetta i analizuje drzewa rodowe dotyczące m.in. występowania chorób genetycznych człowieka, interpretuje wyniki, wyjaśnia dziedziczenie grup krwi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u człowieka,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przedstawia mutacje genowe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i chromosomowe, ich przyczyny (czynniki mutagenne),  skutki oraz przykłady chorób człowieka warunkowanych takimi mutacjami,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 przedstawia zastosowania osiągnięć genetyki i biotechnologii w różnych dziedzinach np. medycynie  czy rolnictwie.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Ewolucja życia. Uczeń: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-wyjaśnia pojęcie ewolucji organizmów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i przedstawia  źródła wiedzy o jej przebiegu, a także istniejące świadectwa,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 przedstawia podobieństwa i różnice między człowiekiem a innymi naczelnymi jako wynik procesów ewolucyjnych,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-wyjaśnia na przykładach na czym polega dobór naturalny i sztuczny, podaje różnice między nimi.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Ekologia i ochrona środowiska. Uczeń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-opisuje cechy populacji, dokonuje obserwacji liczebności, rozmieszczenia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i zagęszczenia wybranego gatunku rośliny zielnej w terenie, określa zależności pokarmowe (łańcuchy i sieci pokarmowe) w ekosystemie, rozróżnia producentów,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konsumentów, reducentów oraz przedstawia ich rolę w obiegu materii i przepływie energii przez ekosystem,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-konstruuje łańcuchy pokarmowe i analizuje (w postaci schematu) sieci i łańcuchy pokarmowe,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-charakteryzuje poziomy i piramidy troficzne,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-analizuje obieg azotu w przyrodzie,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-analizuje oddziaływania antagonistyczne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i nieantagonistyczne , ich mechanizmy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i znaczenie,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-analizuje zakresy tolerancji organizmu na wybrane czynniki środowiska,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-opisuje zależności organizmu i jego środowiska fizyko-chemicznego, interpretuje wykresy i określa środowisko życia organizmu, mając podany jego zakres tolerancji na określone czynniki,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-przedstawia porosty jako organizmy wskaźnikowe, ocenia stopień zanieczyszczenia powietrza wykorzystując skalę porostową,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-przedstawia odnawialne i nieodnawialne zasoby przyrody oraz propozycje racjonalnego gospodarowania tymi zasobami,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>-wyjaśnia przyczyny i skutki zanieczyszczenia wód, powietrza, gleb, dla środowiska przyrodniczego i życia człowieka.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819E0">
              <w:rPr>
                <w:rFonts w:ascii="Times New Roman" w:eastAsia="Times New Roman" w:hAnsi="Times New Roman"/>
              </w:rPr>
              <w:t xml:space="preserve">Podstawy genetyki na </w:t>
            </w:r>
            <w:r w:rsidRPr="005819E0">
              <w:rPr>
                <w:rFonts w:ascii="Times New Roman" w:eastAsia="Times New Roman" w:hAnsi="Times New Roman"/>
              </w:rPr>
              <w:lastRenderedPageBreak/>
              <w:t>przykładzie organizmu człowieka; DNA, chromosomy; podziały komórki; nowotwór jako skutek niekontrolowanych podziałów komórkowych; dziedziczenie; choroby sprzężone z płcią; grupy krwi; mutacje, choroby genetyczne człowieka warunkowane mutacjami.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819E0">
              <w:rPr>
                <w:rFonts w:ascii="Times New Roman" w:eastAsia="Times New Roman" w:hAnsi="Times New Roman"/>
              </w:rPr>
              <w:t>Istota procesu ewolucji organizmów, źródła wiedzy o jej przebiegu; dobór naturalny i sztuczny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</w:rPr>
              <w:t>Żywe i nieożywione elementy ekosystemu; populacja i jej cechy, tolerancja ekologiczna, oddziaływania antagonistyczne i nieantagonistyczne; funkcjonowanie ekosystemów; porosty jako organizmy wskaźnikowe; zasoby przyrody i racjonalne gospodarowanie nimi.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Literatura obowiązująca w etapie szkolnym i rejonowym Konkursu , oraz: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Dubert F., Jurgowiak M., Marko-Worłowska M., Zamachowski W., Biologia na czasie 3. Podręcznik dla liceum ogólnokształcącego i technikum. Zakres rozszerzony. Nowa Era.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Bukała B., BIOLOGIA, genetyka. Wydawnictwo Szkolne OMEGA. Kraków.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>(trening przed maturą)</w:t>
            </w: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819E0" w:rsidRPr="005819E0" w:rsidTr="005819E0">
        <w:trPr>
          <w:trHeight w:val="2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Uczeń;</w:t>
            </w:r>
          </w:p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wyjaśnia istotę, sposoby i cele procedur inżynierii genetycznej, otrzymywania organizmów transgenicznych, klonowanie organizmów oraz potencjalne korzyści </w:t>
            </w:r>
            <w:r w:rsidRPr="005819E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i zagrożenia.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0" w:rsidRPr="005819E0" w:rsidRDefault="005819E0" w:rsidP="00581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819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*Wiedza i umiejętności poszerzające treści podstawy programowej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819E0" w:rsidRPr="005819E0" w:rsidRDefault="005819E0" w:rsidP="005819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5819E0" w:rsidRPr="005819E0" w:rsidRDefault="005819E0" w:rsidP="005819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819E0" w:rsidRPr="005819E0" w:rsidRDefault="005819E0" w:rsidP="005819E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5819E0">
        <w:rPr>
          <w:rFonts w:ascii="Times New Roman" w:eastAsia="Times New Roman" w:hAnsi="Times New Roman"/>
          <w:b/>
          <w:sz w:val="24"/>
          <w:szCs w:val="24"/>
        </w:rPr>
        <w:t>Wykaz</w:t>
      </w:r>
      <w:r w:rsidRPr="005819E0">
        <w:rPr>
          <w:rFonts w:ascii="Times New Roman" w:eastAsia="Times New Roman" w:hAnsi="Times New Roman"/>
          <w:b/>
          <w:color w:val="00B0F0"/>
          <w:sz w:val="24"/>
          <w:szCs w:val="24"/>
        </w:rPr>
        <w:t xml:space="preserve"> </w:t>
      </w:r>
      <w:r w:rsidRPr="005819E0">
        <w:rPr>
          <w:rFonts w:ascii="Times New Roman" w:eastAsia="Times New Roman" w:hAnsi="Times New Roman"/>
          <w:b/>
          <w:sz w:val="24"/>
          <w:szCs w:val="24"/>
        </w:rPr>
        <w:t>przyborów i materiałów, z których mogą korzystać uczestnicy konkursu</w:t>
      </w:r>
      <w:r w:rsidRPr="005819E0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5819E0" w:rsidRPr="005819E0" w:rsidRDefault="005819E0" w:rsidP="005819E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5819E0">
        <w:rPr>
          <w:rFonts w:ascii="Times New Roman" w:eastAsia="Times New Roman" w:hAnsi="Times New Roman"/>
          <w:sz w:val="24"/>
          <w:szCs w:val="24"/>
        </w:rPr>
        <w:t>czarno lub niebiesko piszący długopis, linijka z podziałką centymetrową.</w:t>
      </w:r>
    </w:p>
    <w:p w:rsidR="005819E0" w:rsidRPr="005819E0" w:rsidRDefault="005819E0" w:rsidP="005819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19E0">
        <w:rPr>
          <w:rFonts w:ascii="Times New Roman" w:eastAsia="Times New Roman" w:hAnsi="Times New Roman"/>
          <w:b/>
          <w:sz w:val="24"/>
          <w:szCs w:val="24"/>
        </w:rPr>
        <w:t>Uczestnik konkursu nie może używać</w:t>
      </w:r>
      <w:r w:rsidRPr="005819E0">
        <w:rPr>
          <w:rFonts w:ascii="Times New Roman" w:eastAsia="Times New Roman" w:hAnsi="Times New Roman"/>
          <w:sz w:val="24"/>
          <w:szCs w:val="24"/>
        </w:rPr>
        <w:t>:</w:t>
      </w:r>
    </w:p>
    <w:p w:rsidR="005819E0" w:rsidRPr="005819E0" w:rsidRDefault="005819E0" w:rsidP="005819E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19E0">
        <w:rPr>
          <w:rFonts w:ascii="Times New Roman" w:eastAsia="Times New Roman" w:hAnsi="Times New Roman"/>
          <w:sz w:val="24"/>
          <w:szCs w:val="24"/>
        </w:rPr>
        <w:t>korektora, długopisów suchościeralnych</w:t>
      </w:r>
      <w:r w:rsidRPr="005819E0">
        <w:rPr>
          <w:rFonts w:ascii="Times New Roman" w:eastAsia="Times New Roman" w:hAnsi="Times New Roman"/>
          <w:b/>
          <w:sz w:val="24"/>
          <w:szCs w:val="24"/>
        </w:rPr>
        <w:t>,</w:t>
      </w:r>
      <w:r w:rsidRPr="005819E0">
        <w:rPr>
          <w:rFonts w:ascii="Times New Roman" w:eastAsia="Times New Roman" w:hAnsi="Times New Roman"/>
          <w:sz w:val="24"/>
          <w:szCs w:val="24"/>
        </w:rPr>
        <w:t xml:space="preserve"> oraz innych materiałów i przedmiotów nie wskazanych powyżej.</w:t>
      </w:r>
    </w:p>
    <w:p w:rsidR="005819E0" w:rsidRPr="005819E0" w:rsidRDefault="005819E0" w:rsidP="005819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819E0">
        <w:rPr>
          <w:rFonts w:ascii="Times New Roman" w:eastAsia="Times New Roman" w:hAnsi="Times New Roman"/>
          <w:b/>
          <w:sz w:val="24"/>
          <w:szCs w:val="24"/>
        </w:rPr>
        <w:t>Uczestnik nie może wnosić telefonu komórkowego, smartwatch’a i innych urządzeń elektronicznych</w:t>
      </w:r>
      <w:r w:rsidRPr="005819E0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5819E0" w:rsidRPr="007C4964" w:rsidRDefault="005819E0" w:rsidP="004C247B">
      <w:pPr>
        <w:rPr>
          <w:rFonts w:ascii="Times New Roman" w:hAnsi="Times New Roman"/>
          <w:sz w:val="24"/>
          <w:szCs w:val="24"/>
        </w:rPr>
      </w:pPr>
    </w:p>
    <w:sectPr w:rsidR="005819E0" w:rsidRPr="007C4964" w:rsidSect="0007043D"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509" w:rsidRDefault="00FF1509" w:rsidP="002E3AFD">
      <w:pPr>
        <w:spacing w:after="0" w:line="240" w:lineRule="auto"/>
      </w:pPr>
      <w:r>
        <w:separator/>
      </w:r>
    </w:p>
  </w:endnote>
  <w:endnote w:type="continuationSeparator" w:id="0">
    <w:p w:rsidR="00FF1509" w:rsidRDefault="00FF1509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Pr="00B67C50" w:rsidRDefault="00F95C61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E521C7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509" w:rsidRDefault="00FF1509" w:rsidP="002E3AFD">
      <w:pPr>
        <w:spacing w:after="0" w:line="240" w:lineRule="auto"/>
      </w:pPr>
      <w:r>
        <w:separator/>
      </w:r>
    </w:p>
  </w:footnote>
  <w:footnote w:type="continuationSeparator" w:id="0">
    <w:p w:rsidR="00FF1509" w:rsidRDefault="00FF1509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Default="00F95C61" w:rsidP="00382EAC">
    <w:pPr>
      <w:spacing w:after="0" w:line="240" w:lineRule="auto"/>
      <w:ind w:left="6372"/>
      <w:jc w:val="both"/>
      <w:rPr>
        <w:rFonts w:ascii="Times New Roman" w:hAnsi="Times New Roman"/>
      </w:rPr>
    </w:pPr>
  </w:p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  <w:r>
      <w:rPr>
        <w:rFonts w:ascii="Times New Roman" w:hAnsi="Times New Roman"/>
      </w:rPr>
      <w:t xml:space="preserve"> </w:t>
    </w: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0A1041"/>
    <w:multiLevelType w:val="hybridMultilevel"/>
    <w:tmpl w:val="F9EC9B6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517C0B"/>
    <w:multiLevelType w:val="hybridMultilevel"/>
    <w:tmpl w:val="2D8E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70BD9"/>
    <w:multiLevelType w:val="hybridMultilevel"/>
    <w:tmpl w:val="E1B0A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B2A20"/>
    <w:multiLevelType w:val="hybridMultilevel"/>
    <w:tmpl w:val="A2D0A688"/>
    <w:lvl w:ilvl="0" w:tplc="1ED062A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DD6E2D"/>
    <w:multiLevelType w:val="multilevel"/>
    <w:tmpl w:val="0BD438E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0A455E"/>
    <w:multiLevelType w:val="hybridMultilevel"/>
    <w:tmpl w:val="A7944CF6"/>
    <w:lvl w:ilvl="0" w:tplc="D96E0EA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BA29912"/>
    <w:lvl w:ilvl="0" w:tplc="E1F04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65326CDB"/>
    <w:multiLevelType w:val="hybridMultilevel"/>
    <w:tmpl w:val="B7002016"/>
    <w:lvl w:ilvl="0" w:tplc="27960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97F61"/>
    <w:multiLevelType w:val="multilevel"/>
    <w:tmpl w:val="0415001D"/>
    <w:numStyleLink w:val="Styl1"/>
  </w:abstractNum>
  <w:abstractNum w:abstractNumId="26" w15:restartNumberingAfterBreak="0">
    <w:nsid w:val="75DF36D3"/>
    <w:multiLevelType w:val="hybridMultilevel"/>
    <w:tmpl w:val="1A246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9" w15:restartNumberingAfterBreak="0">
    <w:nsid w:val="7DEE6DB3"/>
    <w:multiLevelType w:val="hybridMultilevel"/>
    <w:tmpl w:val="7F5C627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2"/>
  </w:num>
  <w:num w:numId="31">
    <w:abstractNumId w:val="10"/>
  </w:num>
  <w:num w:numId="32">
    <w:abstractNumId w:val="29"/>
  </w:num>
  <w:num w:numId="33">
    <w:abstractNumId w:val="5"/>
  </w:num>
  <w:num w:numId="34">
    <w:abstractNumId w:val="26"/>
  </w:num>
  <w:num w:numId="35">
    <w:abstractNumId w:val="7"/>
  </w:num>
  <w:num w:numId="36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5A3A"/>
    <w:rsid w:val="00011FFC"/>
    <w:rsid w:val="000154EC"/>
    <w:rsid w:val="00015EB4"/>
    <w:rsid w:val="00017441"/>
    <w:rsid w:val="000220E7"/>
    <w:rsid w:val="000225FE"/>
    <w:rsid w:val="00023DEE"/>
    <w:rsid w:val="00035FBC"/>
    <w:rsid w:val="00036000"/>
    <w:rsid w:val="00040EDF"/>
    <w:rsid w:val="00044F20"/>
    <w:rsid w:val="000505D5"/>
    <w:rsid w:val="00053D7D"/>
    <w:rsid w:val="00057B3B"/>
    <w:rsid w:val="00061BC7"/>
    <w:rsid w:val="000628D4"/>
    <w:rsid w:val="00063A1A"/>
    <w:rsid w:val="000678C3"/>
    <w:rsid w:val="000679BA"/>
    <w:rsid w:val="0007043D"/>
    <w:rsid w:val="000713CB"/>
    <w:rsid w:val="000744A4"/>
    <w:rsid w:val="00076B4D"/>
    <w:rsid w:val="00077D45"/>
    <w:rsid w:val="000809B2"/>
    <w:rsid w:val="00086ED0"/>
    <w:rsid w:val="00087163"/>
    <w:rsid w:val="00091812"/>
    <w:rsid w:val="00094176"/>
    <w:rsid w:val="000A3169"/>
    <w:rsid w:val="000A5E08"/>
    <w:rsid w:val="000A5F55"/>
    <w:rsid w:val="000B2F14"/>
    <w:rsid w:val="000C6502"/>
    <w:rsid w:val="000C6D39"/>
    <w:rsid w:val="000D2EAA"/>
    <w:rsid w:val="000D5C7F"/>
    <w:rsid w:val="000D775F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5BA1"/>
    <w:rsid w:val="00132D63"/>
    <w:rsid w:val="00135A8A"/>
    <w:rsid w:val="00137949"/>
    <w:rsid w:val="00144A1F"/>
    <w:rsid w:val="00147D5D"/>
    <w:rsid w:val="00150E6D"/>
    <w:rsid w:val="001518C0"/>
    <w:rsid w:val="001519A4"/>
    <w:rsid w:val="0015700F"/>
    <w:rsid w:val="0015736F"/>
    <w:rsid w:val="0016022E"/>
    <w:rsid w:val="0016381B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594E"/>
    <w:rsid w:val="001A71F7"/>
    <w:rsid w:val="001B1E55"/>
    <w:rsid w:val="001B4C8C"/>
    <w:rsid w:val="001C129E"/>
    <w:rsid w:val="001C12D8"/>
    <w:rsid w:val="001C426E"/>
    <w:rsid w:val="001C448E"/>
    <w:rsid w:val="001D0F6A"/>
    <w:rsid w:val="001D45D9"/>
    <w:rsid w:val="001D6564"/>
    <w:rsid w:val="001D67DA"/>
    <w:rsid w:val="001D6CF2"/>
    <w:rsid w:val="001E0FD5"/>
    <w:rsid w:val="001E3A02"/>
    <w:rsid w:val="001E692A"/>
    <w:rsid w:val="001E6E32"/>
    <w:rsid w:val="001F0767"/>
    <w:rsid w:val="001F0882"/>
    <w:rsid w:val="001F39A6"/>
    <w:rsid w:val="001F73DB"/>
    <w:rsid w:val="00203B00"/>
    <w:rsid w:val="002058E6"/>
    <w:rsid w:val="00206004"/>
    <w:rsid w:val="002117ED"/>
    <w:rsid w:val="002127D1"/>
    <w:rsid w:val="00215638"/>
    <w:rsid w:val="00216D63"/>
    <w:rsid w:val="002252A1"/>
    <w:rsid w:val="00226516"/>
    <w:rsid w:val="00230E70"/>
    <w:rsid w:val="00240A84"/>
    <w:rsid w:val="00242D38"/>
    <w:rsid w:val="002446E7"/>
    <w:rsid w:val="00253874"/>
    <w:rsid w:val="002539EA"/>
    <w:rsid w:val="00253D2B"/>
    <w:rsid w:val="00257B10"/>
    <w:rsid w:val="002619FF"/>
    <w:rsid w:val="00270022"/>
    <w:rsid w:val="00274E7D"/>
    <w:rsid w:val="00277F18"/>
    <w:rsid w:val="00280591"/>
    <w:rsid w:val="00283239"/>
    <w:rsid w:val="00284EF4"/>
    <w:rsid w:val="002860F2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1D5F"/>
    <w:rsid w:val="002B60E8"/>
    <w:rsid w:val="002C4D16"/>
    <w:rsid w:val="002C69B0"/>
    <w:rsid w:val="002C6B56"/>
    <w:rsid w:val="002D4559"/>
    <w:rsid w:val="002D4F5B"/>
    <w:rsid w:val="002E2486"/>
    <w:rsid w:val="002E3AFD"/>
    <w:rsid w:val="002E3C33"/>
    <w:rsid w:val="002E567A"/>
    <w:rsid w:val="002E7B2D"/>
    <w:rsid w:val="002F0BF1"/>
    <w:rsid w:val="002F2842"/>
    <w:rsid w:val="002F30E5"/>
    <w:rsid w:val="002F44DB"/>
    <w:rsid w:val="00301430"/>
    <w:rsid w:val="003033CE"/>
    <w:rsid w:val="00304121"/>
    <w:rsid w:val="0030517F"/>
    <w:rsid w:val="0030523D"/>
    <w:rsid w:val="00325D37"/>
    <w:rsid w:val="003265AA"/>
    <w:rsid w:val="003309AD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4A50"/>
    <w:rsid w:val="003561F2"/>
    <w:rsid w:val="003614AE"/>
    <w:rsid w:val="0036386B"/>
    <w:rsid w:val="00366A95"/>
    <w:rsid w:val="00374F2C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6CB"/>
    <w:rsid w:val="003C79B3"/>
    <w:rsid w:val="003D0D48"/>
    <w:rsid w:val="003D13B8"/>
    <w:rsid w:val="003D2961"/>
    <w:rsid w:val="003D52CA"/>
    <w:rsid w:val="003D571C"/>
    <w:rsid w:val="003D7D0D"/>
    <w:rsid w:val="003E2C11"/>
    <w:rsid w:val="003F76F1"/>
    <w:rsid w:val="004033C2"/>
    <w:rsid w:val="004074BA"/>
    <w:rsid w:val="004216BC"/>
    <w:rsid w:val="00422C52"/>
    <w:rsid w:val="00425E29"/>
    <w:rsid w:val="004303D3"/>
    <w:rsid w:val="004367E4"/>
    <w:rsid w:val="004417C4"/>
    <w:rsid w:val="00441CDF"/>
    <w:rsid w:val="004469F3"/>
    <w:rsid w:val="0045114E"/>
    <w:rsid w:val="004536D3"/>
    <w:rsid w:val="00462745"/>
    <w:rsid w:val="00465572"/>
    <w:rsid w:val="004721BA"/>
    <w:rsid w:val="004735FA"/>
    <w:rsid w:val="00473DCD"/>
    <w:rsid w:val="004766A3"/>
    <w:rsid w:val="00477EE7"/>
    <w:rsid w:val="004829A3"/>
    <w:rsid w:val="004877C0"/>
    <w:rsid w:val="00496122"/>
    <w:rsid w:val="00497061"/>
    <w:rsid w:val="004976DD"/>
    <w:rsid w:val="004A2B0A"/>
    <w:rsid w:val="004B0414"/>
    <w:rsid w:val="004B134B"/>
    <w:rsid w:val="004B2451"/>
    <w:rsid w:val="004B40EE"/>
    <w:rsid w:val="004B4727"/>
    <w:rsid w:val="004C0298"/>
    <w:rsid w:val="004C247B"/>
    <w:rsid w:val="004C407D"/>
    <w:rsid w:val="004C640D"/>
    <w:rsid w:val="004C737F"/>
    <w:rsid w:val="004D00C4"/>
    <w:rsid w:val="004D0BD2"/>
    <w:rsid w:val="004D32BB"/>
    <w:rsid w:val="004D6355"/>
    <w:rsid w:val="004D68F1"/>
    <w:rsid w:val="004E1B32"/>
    <w:rsid w:val="004E54CF"/>
    <w:rsid w:val="004E5D44"/>
    <w:rsid w:val="004F0853"/>
    <w:rsid w:val="004F2DD4"/>
    <w:rsid w:val="004F387D"/>
    <w:rsid w:val="004F61BA"/>
    <w:rsid w:val="004F7484"/>
    <w:rsid w:val="004F77BB"/>
    <w:rsid w:val="00500423"/>
    <w:rsid w:val="005007AF"/>
    <w:rsid w:val="00500B47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367E0"/>
    <w:rsid w:val="00541198"/>
    <w:rsid w:val="00544F24"/>
    <w:rsid w:val="00545E88"/>
    <w:rsid w:val="00550ABF"/>
    <w:rsid w:val="00550BDF"/>
    <w:rsid w:val="005520EC"/>
    <w:rsid w:val="005522EF"/>
    <w:rsid w:val="00554626"/>
    <w:rsid w:val="0055580D"/>
    <w:rsid w:val="00562652"/>
    <w:rsid w:val="005632A1"/>
    <w:rsid w:val="00565EAC"/>
    <w:rsid w:val="00574DB8"/>
    <w:rsid w:val="00574F0F"/>
    <w:rsid w:val="0057679C"/>
    <w:rsid w:val="005779A2"/>
    <w:rsid w:val="005819E0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2964"/>
    <w:rsid w:val="005B2F9A"/>
    <w:rsid w:val="005C0827"/>
    <w:rsid w:val="005C2977"/>
    <w:rsid w:val="005C45D0"/>
    <w:rsid w:val="005D1DCD"/>
    <w:rsid w:val="005D29CA"/>
    <w:rsid w:val="005E4524"/>
    <w:rsid w:val="005E4F76"/>
    <w:rsid w:val="005F3B4F"/>
    <w:rsid w:val="005F3C51"/>
    <w:rsid w:val="005F410C"/>
    <w:rsid w:val="005F4AE4"/>
    <w:rsid w:val="005F5AEF"/>
    <w:rsid w:val="00605CFD"/>
    <w:rsid w:val="00610C09"/>
    <w:rsid w:val="0061150C"/>
    <w:rsid w:val="0061211F"/>
    <w:rsid w:val="006225BA"/>
    <w:rsid w:val="0062348D"/>
    <w:rsid w:val="00626CEC"/>
    <w:rsid w:val="006344BD"/>
    <w:rsid w:val="0063563F"/>
    <w:rsid w:val="006375D4"/>
    <w:rsid w:val="006462AC"/>
    <w:rsid w:val="00646580"/>
    <w:rsid w:val="00650B4A"/>
    <w:rsid w:val="006529B8"/>
    <w:rsid w:val="0065533D"/>
    <w:rsid w:val="0065696C"/>
    <w:rsid w:val="006663B7"/>
    <w:rsid w:val="0067718B"/>
    <w:rsid w:val="006824F1"/>
    <w:rsid w:val="0069034E"/>
    <w:rsid w:val="00692B09"/>
    <w:rsid w:val="0069794B"/>
    <w:rsid w:val="006A1A15"/>
    <w:rsid w:val="006A250A"/>
    <w:rsid w:val="006A499F"/>
    <w:rsid w:val="006B1058"/>
    <w:rsid w:val="006B5896"/>
    <w:rsid w:val="006B7F7B"/>
    <w:rsid w:val="006C1303"/>
    <w:rsid w:val="006C20D7"/>
    <w:rsid w:val="006C2B5B"/>
    <w:rsid w:val="006C7BDB"/>
    <w:rsid w:val="006C7F1C"/>
    <w:rsid w:val="006D3D26"/>
    <w:rsid w:val="006F4BFD"/>
    <w:rsid w:val="006F7D79"/>
    <w:rsid w:val="00701EE1"/>
    <w:rsid w:val="0070239E"/>
    <w:rsid w:val="00702EFA"/>
    <w:rsid w:val="00703830"/>
    <w:rsid w:val="007111EE"/>
    <w:rsid w:val="007136A6"/>
    <w:rsid w:val="00713CA0"/>
    <w:rsid w:val="007169DD"/>
    <w:rsid w:val="00717026"/>
    <w:rsid w:val="00721ED8"/>
    <w:rsid w:val="00723DF5"/>
    <w:rsid w:val="00734EF5"/>
    <w:rsid w:val="00734F96"/>
    <w:rsid w:val="007410ED"/>
    <w:rsid w:val="0074365C"/>
    <w:rsid w:val="0074585F"/>
    <w:rsid w:val="0074714C"/>
    <w:rsid w:val="007511C1"/>
    <w:rsid w:val="0076413A"/>
    <w:rsid w:val="007665E6"/>
    <w:rsid w:val="00770C57"/>
    <w:rsid w:val="00781D21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B6872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73B2"/>
    <w:rsid w:val="007E7C5B"/>
    <w:rsid w:val="007F165C"/>
    <w:rsid w:val="007F478B"/>
    <w:rsid w:val="00801221"/>
    <w:rsid w:val="0080145B"/>
    <w:rsid w:val="00801F39"/>
    <w:rsid w:val="008027CC"/>
    <w:rsid w:val="00806A48"/>
    <w:rsid w:val="00811835"/>
    <w:rsid w:val="008134D5"/>
    <w:rsid w:val="0082016A"/>
    <w:rsid w:val="008212EC"/>
    <w:rsid w:val="008217B8"/>
    <w:rsid w:val="008274AE"/>
    <w:rsid w:val="008310D3"/>
    <w:rsid w:val="008311D7"/>
    <w:rsid w:val="00831C44"/>
    <w:rsid w:val="00832B1F"/>
    <w:rsid w:val="00834616"/>
    <w:rsid w:val="008374E0"/>
    <w:rsid w:val="0084650B"/>
    <w:rsid w:val="00846BAB"/>
    <w:rsid w:val="00850B8F"/>
    <w:rsid w:val="00851394"/>
    <w:rsid w:val="00852019"/>
    <w:rsid w:val="00855B21"/>
    <w:rsid w:val="008610EA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93F80"/>
    <w:rsid w:val="0089542D"/>
    <w:rsid w:val="0089650D"/>
    <w:rsid w:val="00896E24"/>
    <w:rsid w:val="008A0147"/>
    <w:rsid w:val="008A0712"/>
    <w:rsid w:val="008A3C9A"/>
    <w:rsid w:val="008A4D63"/>
    <w:rsid w:val="008B1D6B"/>
    <w:rsid w:val="008B3E38"/>
    <w:rsid w:val="008B3E61"/>
    <w:rsid w:val="008B6DE1"/>
    <w:rsid w:val="008B74A3"/>
    <w:rsid w:val="008C0F07"/>
    <w:rsid w:val="008C2750"/>
    <w:rsid w:val="008C32D9"/>
    <w:rsid w:val="008C5DF8"/>
    <w:rsid w:val="008C6219"/>
    <w:rsid w:val="008D1E7E"/>
    <w:rsid w:val="008E3213"/>
    <w:rsid w:val="008E450B"/>
    <w:rsid w:val="008E5E77"/>
    <w:rsid w:val="008E6216"/>
    <w:rsid w:val="008E6822"/>
    <w:rsid w:val="008E6E48"/>
    <w:rsid w:val="008F13F5"/>
    <w:rsid w:val="008F5861"/>
    <w:rsid w:val="008F6910"/>
    <w:rsid w:val="008F72B2"/>
    <w:rsid w:val="008F76EF"/>
    <w:rsid w:val="009001D4"/>
    <w:rsid w:val="00900B44"/>
    <w:rsid w:val="009046C4"/>
    <w:rsid w:val="00905BF7"/>
    <w:rsid w:val="00916B2E"/>
    <w:rsid w:val="009218B6"/>
    <w:rsid w:val="00921A66"/>
    <w:rsid w:val="00923995"/>
    <w:rsid w:val="0092782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5DC"/>
    <w:rsid w:val="00985B2E"/>
    <w:rsid w:val="00994840"/>
    <w:rsid w:val="009961C1"/>
    <w:rsid w:val="009A080F"/>
    <w:rsid w:val="009A0A3D"/>
    <w:rsid w:val="009A0D92"/>
    <w:rsid w:val="009A27DB"/>
    <w:rsid w:val="009A43F0"/>
    <w:rsid w:val="009A58B7"/>
    <w:rsid w:val="009A5B31"/>
    <w:rsid w:val="009A7355"/>
    <w:rsid w:val="009C36E0"/>
    <w:rsid w:val="009C3DF5"/>
    <w:rsid w:val="009D3A12"/>
    <w:rsid w:val="009D412B"/>
    <w:rsid w:val="009D6318"/>
    <w:rsid w:val="009E30A6"/>
    <w:rsid w:val="009F0D82"/>
    <w:rsid w:val="009F325B"/>
    <w:rsid w:val="009F65A0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882"/>
    <w:rsid w:val="00A21F6F"/>
    <w:rsid w:val="00A2282D"/>
    <w:rsid w:val="00A2465C"/>
    <w:rsid w:val="00A26340"/>
    <w:rsid w:val="00A34CFB"/>
    <w:rsid w:val="00A357FA"/>
    <w:rsid w:val="00A40EB7"/>
    <w:rsid w:val="00A4504D"/>
    <w:rsid w:val="00A45820"/>
    <w:rsid w:val="00A55C37"/>
    <w:rsid w:val="00A571F1"/>
    <w:rsid w:val="00A60148"/>
    <w:rsid w:val="00A6488C"/>
    <w:rsid w:val="00A66C27"/>
    <w:rsid w:val="00A6794E"/>
    <w:rsid w:val="00A70CDB"/>
    <w:rsid w:val="00A77BC3"/>
    <w:rsid w:val="00A822FA"/>
    <w:rsid w:val="00A87278"/>
    <w:rsid w:val="00A90EB2"/>
    <w:rsid w:val="00A914D9"/>
    <w:rsid w:val="00A92948"/>
    <w:rsid w:val="00A96B7F"/>
    <w:rsid w:val="00A975CF"/>
    <w:rsid w:val="00A97BF4"/>
    <w:rsid w:val="00A97C78"/>
    <w:rsid w:val="00AA5737"/>
    <w:rsid w:val="00AA5C40"/>
    <w:rsid w:val="00AA77F7"/>
    <w:rsid w:val="00AC3F84"/>
    <w:rsid w:val="00AC4AF5"/>
    <w:rsid w:val="00AD761F"/>
    <w:rsid w:val="00AE1392"/>
    <w:rsid w:val="00AE4088"/>
    <w:rsid w:val="00AE4C99"/>
    <w:rsid w:val="00AF081C"/>
    <w:rsid w:val="00AF57F5"/>
    <w:rsid w:val="00B01155"/>
    <w:rsid w:val="00B043B7"/>
    <w:rsid w:val="00B1021A"/>
    <w:rsid w:val="00B13B28"/>
    <w:rsid w:val="00B15275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2BD5"/>
    <w:rsid w:val="00B42CE4"/>
    <w:rsid w:val="00B43AF2"/>
    <w:rsid w:val="00B45BF5"/>
    <w:rsid w:val="00B47076"/>
    <w:rsid w:val="00B51D7F"/>
    <w:rsid w:val="00B52463"/>
    <w:rsid w:val="00B64F61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4E14"/>
    <w:rsid w:val="00B851E6"/>
    <w:rsid w:val="00B91CC3"/>
    <w:rsid w:val="00B92AB0"/>
    <w:rsid w:val="00BA02C0"/>
    <w:rsid w:val="00BA044D"/>
    <w:rsid w:val="00BA0AA8"/>
    <w:rsid w:val="00BA1604"/>
    <w:rsid w:val="00BA2320"/>
    <w:rsid w:val="00BA7218"/>
    <w:rsid w:val="00BC0676"/>
    <w:rsid w:val="00BC7584"/>
    <w:rsid w:val="00BD0272"/>
    <w:rsid w:val="00BD0ED9"/>
    <w:rsid w:val="00BD3472"/>
    <w:rsid w:val="00BD4455"/>
    <w:rsid w:val="00BE2879"/>
    <w:rsid w:val="00BE7492"/>
    <w:rsid w:val="00BF4148"/>
    <w:rsid w:val="00BF53A7"/>
    <w:rsid w:val="00BF79A7"/>
    <w:rsid w:val="00BF7D51"/>
    <w:rsid w:val="00C12C2B"/>
    <w:rsid w:val="00C21076"/>
    <w:rsid w:val="00C2281E"/>
    <w:rsid w:val="00C23B69"/>
    <w:rsid w:val="00C24A5F"/>
    <w:rsid w:val="00C2636F"/>
    <w:rsid w:val="00C26B67"/>
    <w:rsid w:val="00C35646"/>
    <w:rsid w:val="00C35DE3"/>
    <w:rsid w:val="00C37E4F"/>
    <w:rsid w:val="00C5431B"/>
    <w:rsid w:val="00C573B6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D2681"/>
    <w:rsid w:val="00CE0123"/>
    <w:rsid w:val="00CF0D07"/>
    <w:rsid w:val="00CF5D57"/>
    <w:rsid w:val="00CF6473"/>
    <w:rsid w:val="00CF7B1A"/>
    <w:rsid w:val="00D013D2"/>
    <w:rsid w:val="00D01956"/>
    <w:rsid w:val="00D01DA4"/>
    <w:rsid w:val="00D03D5C"/>
    <w:rsid w:val="00D050E2"/>
    <w:rsid w:val="00D07CBF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60195"/>
    <w:rsid w:val="00D76FFE"/>
    <w:rsid w:val="00D805DE"/>
    <w:rsid w:val="00D825FB"/>
    <w:rsid w:val="00D83582"/>
    <w:rsid w:val="00D83D57"/>
    <w:rsid w:val="00D86D23"/>
    <w:rsid w:val="00D90B0E"/>
    <w:rsid w:val="00DB04C5"/>
    <w:rsid w:val="00DB2687"/>
    <w:rsid w:val="00DC0AF0"/>
    <w:rsid w:val="00DC16C6"/>
    <w:rsid w:val="00DC51CB"/>
    <w:rsid w:val="00DC5908"/>
    <w:rsid w:val="00DC6F98"/>
    <w:rsid w:val="00DD3D2F"/>
    <w:rsid w:val="00DD604E"/>
    <w:rsid w:val="00DD61CF"/>
    <w:rsid w:val="00DE6258"/>
    <w:rsid w:val="00DE7088"/>
    <w:rsid w:val="00DF1289"/>
    <w:rsid w:val="00DF5352"/>
    <w:rsid w:val="00DF6598"/>
    <w:rsid w:val="00DF6C3E"/>
    <w:rsid w:val="00E01007"/>
    <w:rsid w:val="00E04A20"/>
    <w:rsid w:val="00E12E3F"/>
    <w:rsid w:val="00E12E48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6F1D"/>
    <w:rsid w:val="00E5082B"/>
    <w:rsid w:val="00E51C21"/>
    <w:rsid w:val="00E521C7"/>
    <w:rsid w:val="00E536CD"/>
    <w:rsid w:val="00E54571"/>
    <w:rsid w:val="00E549C8"/>
    <w:rsid w:val="00E55B42"/>
    <w:rsid w:val="00E61B1E"/>
    <w:rsid w:val="00E641D3"/>
    <w:rsid w:val="00E7314E"/>
    <w:rsid w:val="00E7452F"/>
    <w:rsid w:val="00E77921"/>
    <w:rsid w:val="00E8189A"/>
    <w:rsid w:val="00E8402B"/>
    <w:rsid w:val="00E87D23"/>
    <w:rsid w:val="00E96C75"/>
    <w:rsid w:val="00EA289E"/>
    <w:rsid w:val="00EA2BD3"/>
    <w:rsid w:val="00EA4177"/>
    <w:rsid w:val="00EA68E4"/>
    <w:rsid w:val="00EA7F63"/>
    <w:rsid w:val="00EC0983"/>
    <w:rsid w:val="00EC5A04"/>
    <w:rsid w:val="00EC7EB2"/>
    <w:rsid w:val="00ED463F"/>
    <w:rsid w:val="00ED480B"/>
    <w:rsid w:val="00EE57BB"/>
    <w:rsid w:val="00EE57C5"/>
    <w:rsid w:val="00EE6A8F"/>
    <w:rsid w:val="00EF4359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6D1"/>
    <w:rsid w:val="00F510AB"/>
    <w:rsid w:val="00F54AEE"/>
    <w:rsid w:val="00F57F4F"/>
    <w:rsid w:val="00F6167C"/>
    <w:rsid w:val="00F655F0"/>
    <w:rsid w:val="00F665F6"/>
    <w:rsid w:val="00F67C56"/>
    <w:rsid w:val="00F70E05"/>
    <w:rsid w:val="00F80A70"/>
    <w:rsid w:val="00F82AF0"/>
    <w:rsid w:val="00F90E75"/>
    <w:rsid w:val="00F91455"/>
    <w:rsid w:val="00F92B80"/>
    <w:rsid w:val="00F93B60"/>
    <w:rsid w:val="00F95C61"/>
    <w:rsid w:val="00FA085A"/>
    <w:rsid w:val="00FA0DBA"/>
    <w:rsid w:val="00FA5215"/>
    <w:rsid w:val="00FA595C"/>
    <w:rsid w:val="00FB1BC3"/>
    <w:rsid w:val="00FB27BF"/>
    <w:rsid w:val="00FB72E7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20F5"/>
    <w:rsid w:val="00FE3BE5"/>
    <w:rsid w:val="00FE570D"/>
    <w:rsid w:val="00FF062B"/>
    <w:rsid w:val="00FF1509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BD12F-4357-44CB-8BBB-D50F2B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D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kuratoriu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17FD-9C6E-4D12-9AE9-E6928EFB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8866</Words>
  <Characters>53202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61945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Renata Bornińska</cp:lastModifiedBy>
  <cp:revision>2</cp:revision>
  <cp:lastPrinted>2019-09-12T07:14:00Z</cp:lastPrinted>
  <dcterms:created xsi:type="dcterms:W3CDTF">2019-10-02T07:31:00Z</dcterms:created>
  <dcterms:modified xsi:type="dcterms:W3CDTF">2019-10-02T07:31:00Z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