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DF3ABB">
        <w:rPr>
          <w:rFonts w:ascii="Times New Roman" w:hAnsi="Times New Roman"/>
          <w:b/>
          <w:sz w:val="16"/>
          <w:szCs w:val="16"/>
        </w:rPr>
        <w:t>9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E3706F">
        <w:rPr>
          <w:rFonts w:ascii="Times New Roman" w:eastAsia="Times New Roman" w:hAnsi="Times New Roman"/>
          <w:b/>
          <w:sz w:val="16"/>
          <w:szCs w:val="16"/>
          <w:lang w:eastAsia="pl-PL"/>
        </w:rPr>
        <w:t>NR 142 ŁÓDZKIEGO KURATORA OŚWIATY</w:t>
      </w:r>
      <w:r w:rsidR="00E3706F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E3706F">
        <w:rPr>
          <w:rFonts w:ascii="Times New Roman" w:eastAsia="Times New Roman" w:hAnsi="Times New Roman"/>
          <w:sz w:val="16"/>
          <w:szCs w:val="16"/>
          <w:lang w:eastAsia="pl-PL"/>
        </w:rPr>
        <w:t>z dnia 2</w:t>
      </w:r>
      <w:r w:rsidR="00F46A13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E3706F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E11697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CE0123">
        <w:rPr>
          <w:rStyle w:val="FontStyle22"/>
          <w:rFonts w:ascii="Times New Roman" w:hAnsi="Times New Roman" w:cs="Times New Roman"/>
          <w:sz w:val="24"/>
          <w:szCs w:val="24"/>
        </w:rPr>
        <w:t>GEOGRAFII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EF2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EF2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EF2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Komisji Konkursowej </w:t>
      </w:r>
      <w:r w:rsidR="00DF3ABB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onkursu </w:t>
      </w:r>
      <w:r w:rsidR="00DF3ABB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P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DF3ABB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G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eografii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dla uczniów szkół podstawowych jest Delegatura Kurato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ium Oświaty w Łodzi z siedzibą </w:t>
      </w:r>
      <w:r w:rsid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w  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Skierniewicach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473DCD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ul.</w:t>
      </w:r>
      <w:r w:rsidR="00CE0123" w:rsidRPr="00CE01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Jagiellońska 29,</w:t>
      </w:r>
      <w:r w:rsid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96-100 Skierniewice,</w:t>
      </w:r>
      <w:r w:rsidR="00CE0123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9218B6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tel. </w:t>
      </w:r>
      <w:r w:rsidR="00CE0123" w:rsidRPr="009218B6">
        <w:rPr>
          <w:rFonts w:ascii="Times New Roman" w:hAnsi="Times New Roman"/>
          <w:sz w:val="24"/>
          <w:szCs w:val="24"/>
          <w:shd w:val="clear" w:color="auto" w:fill="FFFFFF"/>
        </w:rPr>
        <w:t>46 833 44 62.</w:t>
      </w:r>
    </w:p>
    <w:p w:rsidR="00D83D57" w:rsidRPr="00231EAE" w:rsidRDefault="00473DCD" w:rsidP="00EF2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EF29F5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EF29F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EF2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EF29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EF29F5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- 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6 listopada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EF29F5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- 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10 grudnia 2019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EF29F5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24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EF29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EF29F5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EF29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EF29F5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EF29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EF29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EF29F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464227" w:rsidRDefault="00464227" w:rsidP="00E1169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464227" w:rsidRDefault="00464227" w:rsidP="00E1169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464227" w:rsidRDefault="00464227" w:rsidP="00E1169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464227" w:rsidRDefault="00464227" w:rsidP="00E116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464227" w:rsidRDefault="00464227" w:rsidP="00464227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464227" w:rsidRDefault="00464227" w:rsidP="004642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464227" w:rsidRDefault="00464227" w:rsidP="00EF29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464227" w:rsidRDefault="00464227" w:rsidP="00EF29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464227" w:rsidRDefault="00464227" w:rsidP="00E11697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464227" w:rsidRDefault="00464227" w:rsidP="00E1169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464227" w:rsidRDefault="00464227" w:rsidP="00E1169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464227" w:rsidRDefault="00464227" w:rsidP="00E11697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464227" w:rsidRDefault="00464227" w:rsidP="00EF29F5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464227" w:rsidRDefault="00464227" w:rsidP="00EF29F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464227" w:rsidRDefault="00464227" w:rsidP="00EF29F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464227" w:rsidRDefault="00464227" w:rsidP="00EF29F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464227" w:rsidRDefault="00464227" w:rsidP="00EF29F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464227" w:rsidRDefault="00464227" w:rsidP="00EF29F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464227" w:rsidRDefault="00464227" w:rsidP="00EF29F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464227" w:rsidRDefault="00464227" w:rsidP="00EF29F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464227" w:rsidRDefault="00464227" w:rsidP="00EF29F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464227" w:rsidRDefault="00464227" w:rsidP="00EF29F5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464227" w:rsidRDefault="00464227" w:rsidP="00EF29F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464227" w:rsidRDefault="00464227" w:rsidP="00EF29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464227" w:rsidRDefault="00464227" w:rsidP="00EF29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464227" w:rsidRDefault="00464227" w:rsidP="00EF29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464227" w:rsidRDefault="00464227" w:rsidP="00EF29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464227" w:rsidRDefault="00464227" w:rsidP="00EF29F5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464227" w:rsidRDefault="00464227" w:rsidP="00EF29F5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464227" w:rsidRDefault="00464227" w:rsidP="00EF29F5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464227" w:rsidRDefault="00464227" w:rsidP="00EF29F5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464227" w:rsidRDefault="00464227" w:rsidP="00EF29F5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464227" w:rsidRDefault="00464227" w:rsidP="00EF29F5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464227" w:rsidRDefault="00464227" w:rsidP="00EF29F5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464227" w:rsidRDefault="00464227" w:rsidP="00EF29F5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464227" w:rsidRDefault="00464227" w:rsidP="00EF29F5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464227" w:rsidRDefault="00464227" w:rsidP="00EF29F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464227" w:rsidRDefault="00464227" w:rsidP="00EF29F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464227" w:rsidRDefault="00464227" w:rsidP="00EF29F5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464227" w:rsidRDefault="00464227" w:rsidP="0046422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64227" w:rsidRDefault="00464227" w:rsidP="0046422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464227" w:rsidRDefault="00464227" w:rsidP="0046422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464227" w:rsidRDefault="00464227" w:rsidP="00EF29F5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464227" w:rsidRDefault="00464227" w:rsidP="00EF29F5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64227" w:rsidRDefault="00464227" w:rsidP="00464227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464227" w:rsidRDefault="00464227" w:rsidP="00EF29F5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464227" w:rsidRDefault="00464227" w:rsidP="00EF29F5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464227" w:rsidRDefault="00464227" w:rsidP="00EF29F5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464227" w:rsidRDefault="00464227" w:rsidP="00EF29F5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464227" w:rsidRDefault="00464227" w:rsidP="00EF29F5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464227" w:rsidRDefault="00464227" w:rsidP="00EF29F5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464227" w:rsidRDefault="00464227" w:rsidP="00464227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4227" w:rsidRDefault="00464227" w:rsidP="00EF29F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64227" w:rsidRDefault="00464227" w:rsidP="00464227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464227" w:rsidRDefault="00464227" w:rsidP="00EF29F5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464227" w:rsidRDefault="00464227" w:rsidP="00EF29F5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464227" w:rsidRDefault="00464227" w:rsidP="00EF29F5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464227" w:rsidRDefault="00464227" w:rsidP="00EF29F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464227" w:rsidRDefault="00464227" w:rsidP="00EF29F5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464227" w:rsidRDefault="00464227" w:rsidP="00EF29F5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464227" w:rsidRDefault="00464227" w:rsidP="00EF29F5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464227" w:rsidRDefault="00464227" w:rsidP="00EF29F5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464227" w:rsidRDefault="00464227" w:rsidP="00EF29F5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464227" w:rsidRDefault="00464227" w:rsidP="00EF29F5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464227" w:rsidRDefault="00464227" w:rsidP="00EF29F5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464227" w:rsidRDefault="00464227" w:rsidP="00EF29F5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464227" w:rsidRDefault="00464227" w:rsidP="00EF29F5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464227" w:rsidRDefault="00464227" w:rsidP="00EF29F5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464227" w:rsidRDefault="00464227" w:rsidP="00EF29F5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464227" w:rsidRDefault="00464227" w:rsidP="00EF29F5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464227" w:rsidRDefault="00464227" w:rsidP="00EF29F5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464227" w:rsidRDefault="00464227" w:rsidP="00EF29F5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464227" w:rsidRDefault="00464227" w:rsidP="00EF29F5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464227" w:rsidRDefault="00464227" w:rsidP="0046422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46422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464227" w:rsidRDefault="00464227" w:rsidP="0046422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464227" w:rsidRDefault="00464227" w:rsidP="0046422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EF29F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464227" w:rsidRDefault="00464227" w:rsidP="00EF29F5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464227" w:rsidRDefault="00464227" w:rsidP="00EF29F5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464227" w:rsidRDefault="00464227" w:rsidP="00EF29F5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464227" w:rsidRDefault="00464227" w:rsidP="00EF29F5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464227" w:rsidRDefault="00464227" w:rsidP="00464227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464227" w:rsidRDefault="00464227" w:rsidP="00464227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464227" w:rsidRDefault="00464227" w:rsidP="0046422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64227" w:rsidRDefault="00464227" w:rsidP="00EF29F5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464227" w:rsidRDefault="00464227" w:rsidP="00EF29F5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464227" w:rsidRDefault="00464227" w:rsidP="00EF29F5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464227" w:rsidRDefault="00464227" w:rsidP="00EF29F5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464227" w:rsidRDefault="00464227" w:rsidP="0046422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464227" w:rsidRDefault="00464227" w:rsidP="000075B9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464227" w:rsidRDefault="00464227" w:rsidP="00464227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464227" w:rsidRDefault="00464227" w:rsidP="0046422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464227" w:rsidRDefault="00464227" w:rsidP="00EF29F5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464227" w:rsidRDefault="00464227" w:rsidP="0046422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464227" w:rsidRDefault="00464227" w:rsidP="00464227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464227" w:rsidRDefault="00464227" w:rsidP="00EF29F5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464227" w:rsidRDefault="00464227" w:rsidP="00EF29F5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464227" w:rsidRDefault="00464227" w:rsidP="00EF29F5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E11697" w:rsidRDefault="00464227" w:rsidP="00E1169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464227" w:rsidRPr="00E11697" w:rsidRDefault="00464227" w:rsidP="00E11697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11697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 w:rsidRPr="00E11697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E11697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464227" w:rsidRDefault="00464227" w:rsidP="00EF29F5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464227" w:rsidRDefault="00464227" w:rsidP="00EF29F5">
      <w:pPr>
        <w:pStyle w:val="Akapitzlist"/>
        <w:numPr>
          <w:ilvl w:val="1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464227" w:rsidRDefault="00464227" w:rsidP="0046422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464227" w:rsidRDefault="00464227" w:rsidP="0046422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464227" w:rsidRDefault="00464227" w:rsidP="0046422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464227" w:rsidRDefault="00464227" w:rsidP="00EF29F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464227" w:rsidRDefault="00464227" w:rsidP="00EF29F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464227" w:rsidRDefault="00464227" w:rsidP="00EF29F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464227" w:rsidRDefault="00464227" w:rsidP="00EF29F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464227" w:rsidRDefault="00464227" w:rsidP="00EF29F5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464227" w:rsidRDefault="00464227" w:rsidP="00EF29F5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464227" w:rsidRDefault="00464227" w:rsidP="00EF29F5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464227" w:rsidRDefault="00464227" w:rsidP="00464227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464227" w:rsidRDefault="00464227" w:rsidP="00464227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464227" w:rsidRDefault="00464227" w:rsidP="00464227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227" w:rsidRDefault="00464227" w:rsidP="00EF29F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464227" w:rsidRDefault="00464227" w:rsidP="00EF29F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464227" w:rsidRDefault="00464227" w:rsidP="00EF29F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464227" w:rsidRDefault="00464227" w:rsidP="00EF29F5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464227" w:rsidRDefault="00464227" w:rsidP="00464227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4F71D9">
        <w:rPr>
          <w:rFonts w:ascii="Times New Roman" w:hAnsi="Times New Roman"/>
          <w:sz w:val="24"/>
          <w:szCs w:val="24"/>
        </w:rPr>
        <w:t>Geografii</w:t>
      </w:r>
      <w:r w:rsidR="005520EC" w:rsidRPr="007C4964">
        <w:rPr>
          <w:rFonts w:ascii="Times New Roman" w:hAnsi="Times New Roman"/>
          <w:sz w:val="24"/>
          <w:szCs w:val="24"/>
        </w:rPr>
        <w:t xml:space="preserve"> 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4F71D9" w:rsidRDefault="004F71D9" w:rsidP="004C247B">
      <w:pPr>
        <w:rPr>
          <w:rFonts w:ascii="Times New Roman" w:hAnsi="Times New Roman"/>
          <w:sz w:val="24"/>
          <w:szCs w:val="24"/>
        </w:rPr>
      </w:pPr>
    </w:p>
    <w:p w:rsidR="004F71D9" w:rsidRDefault="004F71D9" w:rsidP="004C247B">
      <w:pPr>
        <w:rPr>
          <w:rFonts w:ascii="Times New Roman" w:hAnsi="Times New Roman"/>
          <w:sz w:val="24"/>
          <w:szCs w:val="24"/>
        </w:rPr>
      </w:pPr>
    </w:p>
    <w:p w:rsidR="004F71D9" w:rsidRDefault="004F71D9" w:rsidP="004C247B">
      <w:pPr>
        <w:rPr>
          <w:rFonts w:ascii="Times New Roman" w:hAnsi="Times New Roman"/>
          <w:sz w:val="24"/>
          <w:szCs w:val="24"/>
        </w:rPr>
      </w:pPr>
    </w:p>
    <w:p w:rsidR="004F71D9" w:rsidRDefault="004F71D9" w:rsidP="004C247B">
      <w:pPr>
        <w:rPr>
          <w:rFonts w:ascii="Times New Roman" w:hAnsi="Times New Roman"/>
          <w:sz w:val="24"/>
          <w:szCs w:val="24"/>
        </w:rPr>
        <w:sectPr w:rsidR="004F71D9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4F71D9" w:rsidRPr="005819E0" w:rsidRDefault="00D92871" w:rsidP="00575E84">
      <w:pPr>
        <w:tabs>
          <w:tab w:val="num" w:pos="6379"/>
        </w:tabs>
        <w:spacing w:after="0" w:line="240" w:lineRule="auto"/>
        <w:ind w:left="6663" w:right="26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lastRenderedPageBreak/>
        <w:t>Z</w:t>
      </w:r>
      <w:r w:rsidR="004F71D9"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t>ałącznik nr 1</w:t>
      </w:r>
      <w:r w:rsidR="004F71D9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4F71D9" w:rsidRDefault="004F71D9" w:rsidP="00575E84">
      <w:pPr>
        <w:tabs>
          <w:tab w:val="num" w:pos="6379"/>
        </w:tabs>
        <w:spacing w:after="0" w:line="240" w:lineRule="auto"/>
        <w:ind w:left="6663" w:right="26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Geografii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</w:t>
      </w:r>
      <w:r w:rsidR="00575E84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w województwie łódzkim </w:t>
      </w:r>
      <w:r w:rsidR="00575E84">
        <w:rPr>
          <w:rFonts w:ascii="Times New Roman" w:eastAsia="Times New Roman" w:hAnsi="Times New Roman"/>
          <w:bCs/>
          <w:sz w:val="18"/>
          <w:szCs w:val="16"/>
          <w:lang w:eastAsia="pl-PL"/>
        </w:rPr>
        <w:br/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dla uczniów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4F71D9" w:rsidRDefault="004F71D9" w:rsidP="004F71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:rsidR="004F71D9" w:rsidRPr="004F71D9" w:rsidRDefault="004F71D9" w:rsidP="00575E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 w:rsidR="00271CFD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etapach</w:t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</w:t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Wojewódzkiego Konkursu p</w:t>
      </w:r>
      <w:r w:rsidR="00575E84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rzedmiotowego </w:t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geografii</w:t>
      </w:r>
    </w:p>
    <w:p w:rsidR="004F71D9" w:rsidRPr="004F71D9" w:rsidRDefault="004F71D9" w:rsidP="00575E84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4F71D9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podstawowych w roku szk. 2019/2020</w:t>
      </w:r>
      <w:r w:rsidR="00575E84"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  <w:r w:rsidR="00575E84">
        <w:rPr>
          <w:rFonts w:ascii="Times New Roman" w:hAnsi="Times New Roman"/>
          <w:b/>
          <w:bCs/>
          <w:smallCaps/>
          <w:sz w:val="20"/>
          <w:szCs w:val="20"/>
        </w:rPr>
        <w:t xml:space="preserve">ORAZ WYKAZ PRZYBORÓW I MATERIAŁÓW, Z KTÓRYCH </w:t>
      </w:r>
      <w:r w:rsidR="00575E84">
        <w:rPr>
          <w:rFonts w:ascii="Times New Roman" w:hAnsi="Times New Roman"/>
          <w:b/>
          <w:bCs/>
          <w:smallCaps/>
          <w:sz w:val="20"/>
          <w:szCs w:val="20"/>
        </w:rPr>
        <w:br/>
        <w:t>MOGĄ KORZYSTAĆ UCZESTNICY KONKURSU</w:t>
      </w:r>
    </w:p>
    <w:p w:rsidR="004F71D9" w:rsidRPr="004F71D9" w:rsidRDefault="004F71D9" w:rsidP="004F7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4F71D9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4F71D9" w:rsidRPr="004F71D9" w:rsidRDefault="004F71D9" w:rsidP="004F71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3544"/>
        <w:gridCol w:w="3637"/>
      </w:tblGrid>
      <w:tr w:rsidR="004F71D9" w:rsidRPr="004F71D9" w:rsidTr="002F51F7">
        <w:trPr>
          <w:trHeight w:val="20"/>
          <w:jc w:val="center"/>
        </w:trPr>
        <w:tc>
          <w:tcPr>
            <w:tcW w:w="3519" w:type="dxa"/>
            <w:vAlign w:val="center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3544" w:type="dxa"/>
            <w:vAlign w:val="center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637" w:type="dxa"/>
            <w:vAlign w:val="center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10700" w:type="dxa"/>
            <w:gridSpan w:val="3"/>
            <w:vAlign w:val="center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 w:val="restart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1.Opanowanie podstawowego słownictwa geograficznego w celu opisywania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wyjaśniania występujących w środowisku geograficznym zjawisk i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wybranych krajobrazów Polski i świata, ich głównych cech i składników.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4.Poznanie zróżnicowanych form działalności człowieka w środowisku, ich uwarunkowań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społeczno-gospodarczego oraz związków i zależności w środowisku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geograficznym w skali lokalnej, regionalnej i globalnej.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7.Określanie prawidłowości w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zakresie przestrzennego zróżnicowania warunków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środowiska przyrodniczego oraz życia i różnych form działalności człowieka.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Integrowanie wiedzy przyrodniczej z wiedzą społeczno-ekonomiczną i humanistyczną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 Umiejętności i stosowanie wiedzy w praktyce.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1.Prowadzenie obserwacji i pomiarów w terenie, analizowanie pozyskanych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formułowanie wniosków na ich podstawie.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statystycznych, tekstów źródłowych oraz technologii informacyjno-komunikacyjnych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zdobywania, przetwarzania i prezentowania informacji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4.Określanie związków i zależności między poszczególnymi elementami środowiska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przyrodniczego, społeczno-gospodarczego i kulturowego, formułowanie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twierdzenia o prawidłowościach, dokonywanie uogólnień.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środowiska geograficznego.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7.Podejmowanie nowych wyzwań oraz racjonalnych działań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prośrodowiskowych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10.Wykorzystywanie zdobytej wiedzy i umiejętności geograficznych w życiu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Kształtowanie postaw.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1.Rozpoznawanie swoich predyspozycji i talentów oraz rozwijanie pasji i zainteresowań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2.Łączenie racjonalności naukowej z refleksją nad pięknem i harmonią świata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3.Przyjmowanie postawy szacunku do środowiska przyrodniczego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4.Kształtowanie pozytywnych – emocjonalnych i duchowych – więzi z najbliższym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5.Rozwijanie zdolności percepcji najbliższego otoczenia i miejsca rozumianego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 „oswojona” najbliższa przestrzeń, której nadaje pozytywne znaczenia.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Mapa Polski: mapa ogólnogeograficzna i krajobrazowa; skala mapy; znaki na mapie, treść mapy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1. Atlas Geograficzny Świat, Polska, PPWK – Nowa Era,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2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http://stat.gov.pl/statystyka-miedzynarodowa/porownania-miedzynarodowe/tablice-o-krajach-wedlug-tematow/</w:t>
              </w:r>
            </w:hyperlink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71D9" w:rsidRPr="004F71D9" w:rsidRDefault="004F71D9" w:rsidP="004F71D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4. Obowiązują podręczniki do nauczania geografii dopuszczone do użytku w szkole podstawowej. 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Krajobrazy Polski: wysokogórski (Tatry), wyżynny (Wyżyna Krakowsko-Częstochowska), nizinny (Nizina Mazowiecka), pojezierny (Pojezierze Mazurskie), nadmorski (Pobrzeże Słowińskie), wielkomiejski (Warszawa), miejsko-przemysłowy (Wyżyna Śląska), rolniczy (Wyżyna Lubelska)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Lądy i oceany na Ziemi: rozmieszczenie lądów i oceanów, pierwsze wyprawy geograficzne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Krajobrazy świata: wilgotnego lasu równikowego i lasu strefy umiarkowanej, sawanny i stepu, pustyni gorącej i lodowej, tajgi i tundry, śródziemnomorski, wysokogórski Himalajów; strefowość a piętrowość klimatyczno-roślinna na świecie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Ruchy Ziemi: Ziemia w Układzie Słonecznym; ruch obrotowy i obiegowy; następstwa ruchów Ziemi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Współrzędne geograficzne: szerokość i długość geograficzna; położenie matematyczno-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geograficzne punktów i obszarów; rozciągłość południkowa i równoleżnikowa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867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Literatura dodatkowa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Wiedza </w:t>
            </w: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br/>
              <w:t>i umiejętności poszerzające treści ok. 30 %</w:t>
            </w:r>
          </w:p>
        </w:tc>
        <w:tc>
          <w:tcPr>
            <w:tcW w:w="3637" w:type="dxa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5. Geografia w szkole 6/2016, Krzysztof Trojan,  Czy tutaj jest bezpiecznie? Zagrożenia i bezpieczeństwo na mapach., str. 12 – 15.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6. Geografia w szkole 4/2017, Krzysztof  Trojan,  Niezbadana Ziemia. Odkrycia geograficzne u progu XXI wieku, str. 4 – 7.</w:t>
            </w:r>
          </w:p>
          <w:p w:rsid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10700" w:type="dxa"/>
            <w:gridSpan w:val="3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Etap rejonowy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1.Opanowanie podstawowego słownictwa geograficznego w celu opisywania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wyjaśniania występujących w środowisku geograficznym zjawisk i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wybranych krajobrazów Polski i świata, ich głównych cech i składników.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4.Poznanie zróżnicowanych form działalności człowieka w środowisku, ich uwarunkowań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społeczno-gospodarczego oraz związków i zależności w środowisku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geograficznym w skali lokalnej, regionalnej i globalnej.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7.Określanie prawidłowości w zakresie przestrzennego zróżnicowania warunków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środowiska przyrodniczego oraz życia i różnych form działalności człowieka.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Integrowanie wiedzy przyrodniczej z wiedzą społeczno-ekonomiczną i humanistyczną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Geografia Europy: położenie 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 1. Atlas Geograficzny Świat, Polska, PPWK – Nowa Era,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3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http://stat.gov.pl/statystyka-miedzynarodowa/porownania-miedzynarodowe/tablice-o-krajach-wedlug-tematow/</w:t>
              </w:r>
            </w:hyperlink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F71D9">
              <w:rPr>
                <w:sz w:val="24"/>
                <w:szCs w:val="24"/>
              </w:rPr>
              <w:t>O</w:t>
            </w:r>
            <w:r w:rsidRPr="004F71D9">
              <w:rPr>
                <w:rFonts w:ascii="Times New Roman" w:hAnsi="Times New Roman"/>
                <w:sz w:val="24"/>
                <w:szCs w:val="24"/>
              </w:rPr>
              <w:t>bowiązują podręczniki do nauczania geografii dopuszczone do użytku w szkole podstawowej.</w:t>
            </w:r>
          </w:p>
          <w:p w:rsidR="004F71D9" w:rsidRPr="004F71D9" w:rsidRDefault="004F71D9" w:rsidP="004F71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 Umiejętności i stosowanie wiedzy w praktyce.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1.Prowadzenie obserwacji i pomiarów w terenie, analizowanie pozyskanych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formułowanie wniosków na ich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podstawie.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statystycznych, tekstów źródłowych oraz technologii informacyjno-komunikacyjnych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zdobywania, przetwarzania i prezentowania informacji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4.Określanie związków i zależności między poszczególnymi elementami środowiska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przyrodniczego, społeczno-gospodarczego i kulturowego, formułowanie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twierdzenia o prawidłowościach, dokonywanie uogólnień.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środowiska geograficznego.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7.Podejmowanie nowych wyzwań oraz racjonalnych działań prośrodowiskowych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10.Wykorzystywanie zdobytej wiedzy i umiejętności geograficznych w życiu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Sąsiedzi Polski: przemiany przemysłu w Niemczech; dziedzictwo kulturowe Litwy i Białorusi; środowisko przyrodnicze i atrakcje turystyczne Czech i Słowacji; problemy polityczne, społeczne i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gospodarcze Ukrainy; zróżnicowanie przyrodnicze i społeczno-gospodarcze Rosji; relacje Polski z sąsiadami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 w:val="restart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Kształtowanie postaw.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1.Rozpoznawanie swoich predyspozycji i talentów oraz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rozwijanie pasji i zainteresowań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2.Łączenie racjonalności naukowej z refleksją nad pięknem i harmonią świata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3.Przyjmowanie postawy szacunku do środowiska przyrodniczego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4.Rozwijanie w sobie poczucia tożsamości oraz wykazywanie postawy patriotycznej,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wspólnotowej i obywatelskiej.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5.Kształtowanie poczucia dumy z piękna ojczystej przyrody i dorobku narodu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(różnych obiektów dziedzictwa przyrodniczego i kulturowego własnego regionu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Polski, krajobrazów Polski, walorów przyrodniczych, kulturowych, turystycznych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sukcesów polskich przedsiębiorstw na arenie międzynarodowej).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6.Kształtowanie pozytywnych – emocjonalnych i duchowych – więzi z najbliższym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7.Rozwijanie zdolności percepcji najbliższego otoczenia i miejsca rozumianego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 „oswojona” najbliższa przestrzeń, której nadaje pozytywne znaczenia.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postawy współodpowiedzialności za stan środowiska geograficznego,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ładu przestrzennego oraz przyszłego rozwoju społeczno-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-kulturowego i gospodarczego „małej ojczyzny”, własnego regionu i Polski.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Przełamywanie stereotypów i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kształtowanie postawy szacunku, zrozumienia,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akceptacji i poszanowania innych kultur przy jednoczesnym zachowaniu poczucia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dziedzictwa kulturowego własnego narodu i własnej tożsamości.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Środowisko przyrodnicze Polski na tle Europy: położenie geograficzne Polski; wpływ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Społeczeństwo i gospodarka Polski na tle Europy:  rozmieszczenie ludności, struktura demograficzna Polski (wiekowa, narodowościowa, wyznaniowa, wykształcenia, za-trudnienia);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>Relacje między elementami środowiska geograficznego na wybranych obszarach Polski: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wpływ sposobu zagospodarowania dorzecza na występowanie powodzi; warunków przyrodniczych (zasobów surowców mineralnych, wiatru, wód i usłonecznienia) i pozaprzyrodniczych na energetykę; rozwoju dużych miast na prze-kształcenia strefy podmiejskiej; procesów migracyjnych na strukturę wieku i zmiany w zaludnieniu obszarów wiejskich; przemian gospodarczych po 1989 r</w:t>
            </w:r>
            <w:r w:rsidRPr="004F71D9">
              <w:rPr>
                <w:rFonts w:ascii="Tahoma" w:eastAsia="Times New Roman" w:hAnsi="Tahoma"/>
                <w:sz w:val="24"/>
                <w:szCs w:val="24"/>
              </w:rPr>
              <w:t>.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na zmiany struktury zatrudnienia; transportu na rozwój działalności gospodarczej; walorów środowiska przyrodniczego i dziedzictwa kulturowego na rozwój turystyki.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Własny region: źródła informacji o regionie; dominujące cechy środowiska przyrodniczego, struktury demograficznej oraz gospodarki; walory turystyczne; współpraca międzynarodowa.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Literatura dodatkowa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 umiejętności poszerzające treści ok. 30 %</w:t>
            </w:r>
          </w:p>
        </w:tc>
        <w:tc>
          <w:tcPr>
            <w:tcW w:w="3637" w:type="dxa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5. Geografia w szkole 1/2019, Krzysztof trojan, Ład czy bezład przestrzenny?, str. 4 – 7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6. Geografia w szkole,2/2019, Przemysław Śleszyński, Demografia jako wyzwanie dla Polski i świata, str. 8 – 14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7. Geografia w szkole 3/2019, Krzysztof trojan, Mierzeja Wiślana – szansa lub katastrofa, str. 4 - 7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10700" w:type="dxa"/>
            <w:gridSpan w:val="3"/>
            <w:hideMark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1.Opanowanie podstawowego słownictwa geograficznego w celu opisywania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wyjaśniania występujących w środowisku geograficznym zjawisk i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wybranych krajobrazów Polski i świata, ich głównych cech i składników.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4.Poznanie zróżnicowanych form działalności człowieka w środowisku, ich uwarunkowań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społeczno-gospodarczego oraz związków i zależności w środowisku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geograficznym w skali lokalnej,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regionalnej i globalnej.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7.Określanie prawidłowości w zakresie przestrzennego zróżnicowania warunków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środowiska przyrodniczego oraz życia i różnych form działalności człowieka.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Integrowanie wiedzy przyrodniczej z wiedzą społeczno-ekonomiczną i humanistyczną.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Wybrane problemy i regiony geograficzne Azji: Azja jako kontynent kontrastów geograficznych;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pacyficzny „pierścień ognia”; klimat monsunowy w Azji Południowo-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-Wschodniej; Japonia – gospodarka na tle warunków przyrodniczych i społeczno-kulturowych; Chiny – rozmieszczenie ludności, problemy demograficzne oraz znaczenie w gospodarce światowej; Indie krajem wielkich możliwości rozwojowych oraz kontrastów społecznych i gospodarczych; Bliski Wschód – kultura regionu, ropa naftowa, obszar konfliktów zbrojnych.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1. Atlas Geograficzny Świat, Polska, PPWK – Nowa Era,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14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http://stat.gov.pl/statystyka-miedzynarodowa/porownania-miedzynarodowe/tablice-o-krajach-wedlug-tematow/</w:t>
              </w:r>
            </w:hyperlink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71D9" w:rsidRPr="004F71D9" w:rsidRDefault="004F71D9" w:rsidP="004F71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F71D9">
              <w:rPr>
                <w:sz w:val="24"/>
                <w:szCs w:val="24"/>
              </w:rPr>
              <w:t>O</w:t>
            </w:r>
            <w:r w:rsidRPr="004F71D9">
              <w:rPr>
                <w:rFonts w:ascii="Times New Roman" w:hAnsi="Times New Roman"/>
                <w:sz w:val="24"/>
                <w:szCs w:val="24"/>
              </w:rPr>
              <w:t>bowiązują podręczniki do nauczania geografii dopuszczone do użytku w szkole podstawowej.</w:t>
            </w:r>
          </w:p>
          <w:p w:rsidR="004F71D9" w:rsidRPr="004F71D9" w:rsidRDefault="004F71D9" w:rsidP="004F71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71D9" w:rsidRPr="004F71D9" w:rsidRDefault="004F71D9" w:rsidP="004F71D9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 Umiejętności i stosowanie wiedzy w praktyce.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1.Prowadzenie obserwacji i pomiarów w terenie, analizowanie pozyskanych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formułowanie wniosków na ich podstawie.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statystycznych, tekstów źródłowych oraz technologii informacyjno-komunikacyjnych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zdobywania, przetwarzania i prezentowania informacji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4.Określanie związków i zależności między poszczególnymi elementami środowiska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przyrodniczego, społeczno-gospodarczego i kulturowego, formułowanie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twierdzenia o prawidłowościach, dokonywanie uogólnień.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środowiska geograficznego.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7.Podejmowanie nowych wyzwań oraz racjonalnych działań prośrodowiskowych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10.Wykorzystywanie zdobytej wiedzy i umiejętności geograficznych w życiu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Wybrane problemy i regiony geograficzne Afryki: położenie Afryki i jego wpływ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cyrkulację powietrza i rozmieszczenie opadów atmosferycznych; strefowość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klimatyczno-roślinno-glebowa; warunki gospodarowania człowieka w strefie Sahelu– problem zachowania równowagi ekologicznej; rozwój turystyki w Kenii; rolnictwo żarowo-odłogowe i nowoczesne plantacje w Afryce Zachodniej; przyczyny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niedożywienia w Etiopii; tradycyjna i nowoczesna gospodarka w Afryce.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 w:val="restart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Kształtowanie postaw.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1.Łączenie racjonalności naukowej z refleksją nad pięknem i harmonią świata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2.Przyjmowanie postawy szacunku do środowiska przyrodniczego i kulturowego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3.Kształtowanie pozytywnych – emocjonalnych i duchowych – więzi z najbliższym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Przełamywanie stereotypów i kształtowanie postawy szacunku, zrozumienia,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akceptacji i poszanowania innych kultur przy jednoczesnym zachowaniu poczucia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dziedzictwa kulturowego własnego narodu i własnej tożsamości.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Wybrane problemy i regiony geograficzne Ameryki Północnej i Południowej</w:t>
            </w:r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 rozciągłość południkowa i ukształtowanie powierzchni; północna granica upraw i lasóww Kanadzie; cyklony i powodzie w Ameryce Północnej; problemy zagospodarowania Amazonii; sytuacja rdzennej ludności; slumsy w wielkich miastach; megalopolis; Dolina Krzemowa jako przykład technopolii; znaczenie gospodarcze Stanów Zjednoczonych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świecie.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Wybrane problemy i regiony geograficzne Australii i Oceanii: środowisko przyrodnicze;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rozmieszczenie ludności                        i gospodarka.</w:t>
            </w:r>
          </w:p>
        </w:tc>
        <w:tc>
          <w:tcPr>
            <w:tcW w:w="3637" w:type="dxa"/>
            <w:vMerge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  <w:vMerge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obszarów okołobiegunowych: środowisko przyrodnicze; badania naukowe;</w:t>
            </w:r>
          </w:p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polscy badacze</w:t>
            </w:r>
          </w:p>
        </w:tc>
        <w:tc>
          <w:tcPr>
            <w:tcW w:w="3637" w:type="dxa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71D9" w:rsidRPr="004F71D9" w:rsidTr="002F51F7">
        <w:trPr>
          <w:trHeight w:val="20"/>
          <w:jc w:val="center"/>
        </w:trPr>
        <w:tc>
          <w:tcPr>
            <w:tcW w:w="3519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>1. Literatura dodatkowa</w:t>
            </w:r>
          </w:p>
        </w:tc>
        <w:tc>
          <w:tcPr>
            <w:tcW w:w="3544" w:type="dxa"/>
          </w:tcPr>
          <w:p w:rsidR="004F71D9" w:rsidRPr="004F71D9" w:rsidRDefault="004F71D9" w:rsidP="004F7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 umiejętności poszerzające treści ok. 30 %</w:t>
            </w:r>
          </w:p>
        </w:tc>
        <w:tc>
          <w:tcPr>
            <w:tcW w:w="3637" w:type="dxa"/>
            <w:vAlign w:val="center"/>
            <w:hideMark/>
          </w:tcPr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5. Geografia w szkole 1/2017, Piotr Migoń, Ziemia Ognista – na Krancu świata, str. 8 – 11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6. Geografia w szkole 1/2018. Jerzy Wrona, Geografia w herbach miast świata, str. 8 – 11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7. Geografia w szkole 1/2018, Aleksandra Zaparucha, Szanghaj – miasto przyszłości?, str. 12 – 18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 Geografia w szkole 4/2018, Józef Szewczyk, Koralowa siła, str. 17 – 20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9. Poznaj świat 5/2019, Alicja Kubiak, Jan Kurzela, W krainie hobbitów, str. 16 - 23</w:t>
            </w:r>
          </w:p>
          <w:p w:rsidR="004F71D9" w:rsidRPr="004F71D9" w:rsidRDefault="004F71D9" w:rsidP="004F71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1D9" w:rsidRPr="004F71D9" w:rsidRDefault="004F71D9" w:rsidP="004F71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F71D9" w:rsidRPr="004F71D9" w:rsidRDefault="004F71D9" w:rsidP="004F71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1D9">
        <w:rPr>
          <w:rFonts w:ascii="Times New Roman" w:eastAsia="Times New Roman" w:hAnsi="Times New Roman"/>
          <w:sz w:val="24"/>
          <w:szCs w:val="24"/>
        </w:rPr>
        <w:t>Wykaz</w:t>
      </w:r>
      <w:r w:rsidRPr="004F71D9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4F71D9">
        <w:rPr>
          <w:rFonts w:ascii="Times New Roman" w:eastAsia="Times New Roman" w:hAnsi="Times New Roman"/>
          <w:sz w:val="24"/>
          <w:szCs w:val="24"/>
        </w:rPr>
        <w:t>przyborów i materiałów, z których mogą korzystać uczestnicy konkursu</w:t>
      </w:r>
      <w:r w:rsidRPr="004F71D9">
        <w:rPr>
          <w:rFonts w:ascii="Times New Roman" w:eastAsia="Times New Roman" w:hAnsi="Times New Roman"/>
          <w:b/>
          <w:sz w:val="24"/>
          <w:szCs w:val="24"/>
        </w:rPr>
        <w:t xml:space="preserve">:  długopis (pióro)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4F71D9">
        <w:rPr>
          <w:rFonts w:ascii="Times New Roman" w:eastAsia="Times New Roman" w:hAnsi="Times New Roman"/>
          <w:b/>
          <w:sz w:val="24"/>
          <w:szCs w:val="24"/>
        </w:rPr>
        <w:t>z niebieskim lub czarnym tuszem,  linijka, lupa,  kalkulator prosty.</w:t>
      </w:r>
    </w:p>
    <w:p w:rsidR="004F71D9" w:rsidRPr="004F71D9" w:rsidRDefault="004F71D9" w:rsidP="004F71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71D9">
        <w:rPr>
          <w:rFonts w:ascii="Times New Roman" w:eastAsia="Times New Roman" w:hAnsi="Times New Roman"/>
          <w:sz w:val="24"/>
          <w:szCs w:val="24"/>
        </w:rPr>
        <w:t xml:space="preserve">Uczestnik konkursu nie może używać </w:t>
      </w:r>
      <w:r w:rsidRPr="004F71D9">
        <w:rPr>
          <w:rFonts w:ascii="Times New Roman" w:eastAsia="Times New Roman" w:hAnsi="Times New Roman"/>
          <w:b/>
          <w:sz w:val="24"/>
          <w:szCs w:val="24"/>
        </w:rPr>
        <w:t>korektora, długopisów suchościeralnych,</w:t>
      </w:r>
      <w:r w:rsidRPr="004F71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1D9">
        <w:rPr>
          <w:rFonts w:ascii="Times New Roman" w:eastAsia="Times New Roman" w:hAnsi="Times New Roman"/>
          <w:b/>
          <w:sz w:val="24"/>
          <w:szCs w:val="24"/>
        </w:rPr>
        <w:t>ołówka</w:t>
      </w:r>
      <w:r w:rsidRPr="004F71D9">
        <w:rPr>
          <w:rFonts w:ascii="Times New Roman" w:eastAsia="Times New Roman" w:hAnsi="Times New Roman"/>
          <w:sz w:val="24"/>
          <w:szCs w:val="24"/>
        </w:rPr>
        <w:t xml:space="preserve"> oraz innych materiałów i przedmiotów nie wskazanych powyżej.</w:t>
      </w:r>
    </w:p>
    <w:p w:rsidR="004F71D9" w:rsidRPr="005819E0" w:rsidRDefault="004F71D9" w:rsidP="004F71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5819E0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4F71D9" w:rsidRPr="007C4964" w:rsidRDefault="004F71D9" w:rsidP="004C247B">
      <w:pPr>
        <w:rPr>
          <w:rFonts w:ascii="Times New Roman" w:hAnsi="Times New Roman"/>
          <w:sz w:val="24"/>
          <w:szCs w:val="24"/>
        </w:rPr>
      </w:pPr>
    </w:p>
    <w:sectPr w:rsidR="004F71D9" w:rsidRPr="007C4964" w:rsidSect="002F5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D2" w:rsidRDefault="002521D2" w:rsidP="002E3AFD">
      <w:pPr>
        <w:spacing w:after="0" w:line="240" w:lineRule="auto"/>
      </w:pPr>
      <w:r>
        <w:separator/>
      </w:r>
    </w:p>
  </w:endnote>
  <w:endnote w:type="continuationSeparator" w:id="0">
    <w:p w:rsidR="002521D2" w:rsidRDefault="002521D2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3166D9">
      <w:rPr>
        <w:rFonts w:ascii="Times New Roman" w:hAnsi="Times New Roman"/>
        <w:noProof/>
      </w:rPr>
      <w:t>18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D2" w:rsidRDefault="002521D2" w:rsidP="002E3AFD">
      <w:pPr>
        <w:spacing w:after="0" w:line="240" w:lineRule="auto"/>
      </w:pPr>
      <w:r>
        <w:separator/>
      </w:r>
    </w:p>
  </w:footnote>
  <w:footnote w:type="continuationSeparator" w:id="0">
    <w:p w:rsidR="002521D2" w:rsidRDefault="002521D2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824B87"/>
    <w:multiLevelType w:val="hybridMultilevel"/>
    <w:tmpl w:val="A282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7F61"/>
    <w:multiLevelType w:val="multilevel"/>
    <w:tmpl w:val="0415001D"/>
    <w:numStyleLink w:val="Styl1"/>
  </w:abstractNum>
  <w:abstractNum w:abstractNumId="26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8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9"/>
  </w:num>
  <w:num w:numId="32">
    <w:abstractNumId w:val="28"/>
  </w:num>
  <w:num w:numId="33">
    <w:abstractNumId w:val="5"/>
  </w:num>
  <w:num w:numId="3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5A3A"/>
    <w:rsid w:val="000075B9"/>
    <w:rsid w:val="00011FFC"/>
    <w:rsid w:val="000154EC"/>
    <w:rsid w:val="00015EB4"/>
    <w:rsid w:val="00017441"/>
    <w:rsid w:val="000220E7"/>
    <w:rsid w:val="000225FE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13CB"/>
    <w:rsid w:val="000744A4"/>
    <w:rsid w:val="00076B38"/>
    <w:rsid w:val="00076B4D"/>
    <w:rsid w:val="00077D45"/>
    <w:rsid w:val="000809B2"/>
    <w:rsid w:val="00086ED0"/>
    <w:rsid w:val="00087163"/>
    <w:rsid w:val="00091812"/>
    <w:rsid w:val="00094176"/>
    <w:rsid w:val="000A3169"/>
    <w:rsid w:val="000A5E08"/>
    <w:rsid w:val="000A5F55"/>
    <w:rsid w:val="000B2F14"/>
    <w:rsid w:val="000C6502"/>
    <w:rsid w:val="000C6D39"/>
    <w:rsid w:val="000D2EAA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1733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D0F6A"/>
    <w:rsid w:val="001D45D9"/>
    <w:rsid w:val="001D6564"/>
    <w:rsid w:val="001D67DA"/>
    <w:rsid w:val="001D6CF2"/>
    <w:rsid w:val="001E0FD5"/>
    <w:rsid w:val="001E3A02"/>
    <w:rsid w:val="001E692A"/>
    <w:rsid w:val="001E6E32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21D2"/>
    <w:rsid w:val="00253874"/>
    <w:rsid w:val="002539EA"/>
    <w:rsid w:val="00253D2B"/>
    <w:rsid w:val="00257B10"/>
    <w:rsid w:val="002619FF"/>
    <w:rsid w:val="00270022"/>
    <w:rsid w:val="00271CFD"/>
    <w:rsid w:val="00274E7D"/>
    <w:rsid w:val="00277F18"/>
    <w:rsid w:val="00280591"/>
    <w:rsid w:val="00283239"/>
    <w:rsid w:val="00284EF4"/>
    <w:rsid w:val="00287109"/>
    <w:rsid w:val="002908D6"/>
    <w:rsid w:val="00291AA9"/>
    <w:rsid w:val="00292015"/>
    <w:rsid w:val="00293F56"/>
    <w:rsid w:val="00295225"/>
    <w:rsid w:val="002959D2"/>
    <w:rsid w:val="00295F80"/>
    <w:rsid w:val="0029763C"/>
    <w:rsid w:val="002A3CAB"/>
    <w:rsid w:val="002B0F7B"/>
    <w:rsid w:val="002B1D5F"/>
    <w:rsid w:val="002B26FA"/>
    <w:rsid w:val="002B60E8"/>
    <w:rsid w:val="002C35A7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2F51F7"/>
    <w:rsid w:val="00301430"/>
    <w:rsid w:val="003033CE"/>
    <w:rsid w:val="00304121"/>
    <w:rsid w:val="0030517F"/>
    <w:rsid w:val="0030523D"/>
    <w:rsid w:val="003166D9"/>
    <w:rsid w:val="00325D37"/>
    <w:rsid w:val="003265AA"/>
    <w:rsid w:val="003309AD"/>
    <w:rsid w:val="00331E64"/>
    <w:rsid w:val="00333E49"/>
    <w:rsid w:val="00335AC2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6A95"/>
    <w:rsid w:val="00374F2C"/>
    <w:rsid w:val="00376387"/>
    <w:rsid w:val="00382EAC"/>
    <w:rsid w:val="00384CFB"/>
    <w:rsid w:val="003950E5"/>
    <w:rsid w:val="00396FBF"/>
    <w:rsid w:val="003B1596"/>
    <w:rsid w:val="003B25D4"/>
    <w:rsid w:val="003B2BF9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4227"/>
    <w:rsid w:val="00464C98"/>
    <w:rsid w:val="00465572"/>
    <w:rsid w:val="004721BA"/>
    <w:rsid w:val="004735FA"/>
    <w:rsid w:val="00473DCD"/>
    <w:rsid w:val="004766A3"/>
    <w:rsid w:val="004829A3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640D"/>
    <w:rsid w:val="004C737F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1D9"/>
    <w:rsid w:val="004F7484"/>
    <w:rsid w:val="004F77BB"/>
    <w:rsid w:val="00500423"/>
    <w:rsid w:val="005007AF"/>
    <w:rsid w:val="00500B47"/>
    <w:rsid w:val="0050472D"/>
    <w:rsid w:val="00505C26"/>
    <w:rsid w:val="00506757"/>
    <w:rsid w:val="00507420"/>
    <w:rsid w:val="00507C0C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5E84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2964"/>
    <w:rsid w:val="005B2F9A"/>
    <w:rsid w:val="005C0827"/>
    <w:rsid w:val="005C2977"/>
    <w:rsid w:val="005C45D0"/>
    <w:rsid w:val="005D1DCD"/>
    <w:rsid w:val="005D29CA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533D"/>
    <w:rsid w:val="0065696C"/>
    <w:rsid w:val="006663B7"/>
    <w:rsid w:val="0067718B"/>
    <w:rsid w:val="006824F1"/>
    <w:rsid w:val="0069034E"/>
    <w:rsid w:val="00692B09"/>
    <w:rsid w:val="0069794B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F4BFD"/>
    <w:rsid w:val="006F7D79"/>
    <w:rsid w:val="00701EE1"/>
    <w:rsid w:val="0070239E"/>
    <w:rsid w:val="00702EFA"/>
    <w:rsid w:val="00703830"/>
    <w:rsid w:val="007111EE"/>
    <w:rsid w:val="00712914"/>
    <w:rsid w:val="007136A6"/>
    <w:rsid w:val="00713CA0"/>
    <w:rsid w:val="007169DD"/>
    <w:rsid w:val="00717026"/>
    <w:rsid w:val="00721ED8"/>
    <w:rsid w:val="00723DF5"/>
    <w:rsid w:val="00734EF5"/>
    <w:rsid w:val="00734F96"/>
    <w:rsid w:val="007410ED"/>
    <w:rsid w:val="0074365C"/>
    <w:rsid w:val="0074585F"/>
    <w:rsid w:val="0074714C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6EF"/>
    <w:rsid w:val="009A080F"/>
    <w:rsid w:val="009A0D92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4088"/>
    <w:rsid w:val="00AE4C99"/>
    <w:rsid w:val="00AF081C"/>
    <w:rsid w:val="00AF57F5"/>
    <w:rsid w:val="00B01155"/>
    <w:rsid w:val="00B043B7"/>
    <w:rsid w:val="00B1021A"/>
    <w:rsid w:val="00B15275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64F61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7124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3710"/>
    <w:rsid w:val="00CC7A39"/>
    <w:rsid w:val="00CD2633"/>
    <w:rsid w:val="00CD2681"/>
    <w:rsid w:val="00CE0123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92871"/>
    <w:rsid w:val="00DB04C5"/>
    <w:rsid w:val="00DB2687"/>
    <w:rsid w:val="00DC0AF0"/>
    <w:rsid w:val="00DC16C6"/>
    <w:rsid w:val="00DC51CB"/>
    <w:rsid w:val="00DC5908"/>
    <w:rsid w:val="00DD604E"/>
    <w:rsid w:val="00DD61CF"/>
    <w:rsid w:val="00DE6258"/>
    <w:rsid w:val="00DE7088"/>
    <w:rsid w:val="00DF1289"/>
    <w:rsid w:val="00DF3ABB"/>
    <w:rsid w:val="00DF5352"/>
    <w:rsid w:val="00DF6598"/>
    <w:rsid w:val="00DF6C3E"/>
    <w:rsid w:val="00E01007"/>
    <w:rsid w:val="00E04A20"/>
    <w:rsid w:val="00E11697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3706F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608A1"/>
    <w:rsid w:val="00E61B1E"/>
    <w:rsid w:val="00E641D3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68E4"/>
    <w:rsid w:val="00EA7F63"/>
    <w:rsid w:val="00EC0983"/>
    <w:rsid w:val="00EC5A04"/>
    <w:rsid w:val="00EC7EB2"/>
    <w:rsid w:val="00ED463F"/>
    <w:rsid w:val="00ED480B"/>
    <w:rsid w:val="00EE57BB"/>
    <w:rsid w:val="00EE6A8F"/>
    <w:rsid w:val="00EF29F5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76D1"/>
    <w:rsid w:val="00F46A13"/>
    <w:rsid w:val="00F510AB"/>
    <w:rsid w:val="00F54AEE"/>
    <w:rsid w:val="00F57F4F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5C61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hyperlink" Target="http://stat.gov.pl/statystyka-miedzynarodowa/porownania-miedzynarodowe/tablice-o-krajach-wedlug-temat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.gov.pl/statystyka-miedzynarodowa/porownania-miedzynarodowe/tablice-o-krajach-wedlug-temato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Relationship Id="rId14" Type="http://schemas.openxmlformats.org/officeDocument/2006/relationships/hyperlink" Target="http://stat.gov.pl/statystyka-miedzynarodowa/porownania-miedzynarodowe/tablice-o-krajach-wedlug-tema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0DEE-C124-4333-A0FD-BAC50B9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8974</Words>
  <Characters>53846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62695</CharactersWithSpaces>
  <SharedDoc>false</SharedDoc>
  <HLinks>
    <vt:vector size="30" baseType="variant"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http://stat.gov.pl/statystyka-miedzynarodowa/porownania-miedzynarodowe/tablice-o-krajach-wedlug-tematow/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http://stat.gov.pl/statystyka-miedzynarodowa/porownania-miedzynarodowe/tablice-o-krajach-wedlug-tematow/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http://stat.gov.pl/statystyka-miedzynarodowa/porownania-miedzynarodowe/tablice-o-krajach-wedlug-tematow/</vt:lpwstr>
      </vt:variant>
      <vt:variant>
        <vt:lpwstr/>
      </vt:variant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2019-09-12T07:14:00Z</cp:lastPrinted>
  <dcterms:created xsi:type="dcterms:W3CDTF">2019-10-02T07:31:00Z</dcterms:created>
  <dcterms:modified xsi:type="dcterms:W3CDTF">2019-10-02T07:31:00Z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